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745A" w:rsidRPr="001C7680" w:rsidRDefault="00D6745A" w:rsidP="00D6745A">
      <w:pPr>
        <w:autoSpaceDE w:val="0"/>
        <w:autoSpaceDN w:val="0"/>
        <w:adjustRightInd w:val="0"/>
        <w:spacing w:after="0" w:line="240" w:lineRule="auto"/>
        <w:jc w:val="center"/>
        <w:rPr>
          <w:rFonts w:ascii="Arial" w:hAnsi="Arial" w:cs="Arial"/>
          <w:b/>
          <w:bCs/>
          <w:color w:val="000000"/>
          <w:sz w:val="24"/>
          <w:szCs w:val="24"/>
        </w:rPr>
      </w:pPr>
    </w:p>
    <w:p w:rsidR="00D6745A" w:rsidRPr="001C7680" w:rsidRDefault="00D6745A" w:rsidP="00D6745A">
      <w:pPr>
        <w:autoSpaceDE w:val="0"/>
        <w:autoSpaceDN w:val="0"/>
        <w:adjustRightInd w:val="0"/>
        <w:spacing w:after="0" w:line="240" w:lineRule="auto"/>
        <w:jc w:val="center"/>
        <w:rPr>
          <w:rFonts w:ascii="Arial" w:hAnsi="Arial" w:cs="Arial"/>
          <w:b/>
          <w:bCs/>
          <w:color w:val="000000"/>
          <w:sz w:val="24"/>
          <w:szCs w:val="24"/>
        </w:rPr>
      </w:pPr>
    </w:p>
    <w:p w:rsidR="00D6745A" w:rsidRPr="001C7680" w:rsidRDefault="009D75A3" w:rsidP="00D6745A">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noProof/>
          <w:color w:val="000000"/>
          <w:sz w:val="24"/>
          <w:szCs w:val="24"/>
          <w:lang w:val="en-US"/>
        </w:rPr>
        <w:drawing>
          <wp:anchor distT="0" distB="0" distL="114300" distR="114300" simplePos="0" relativeHeight="251650560" behindDoc="1" locked="0" layoutInCell="1" allowOverlap="1">
            <wp:simplePos x="0" y="0"/>
            <wp:positionH relativeFrom="column">
              <wp:posOffset>2481580</wp:posOffset>
            </wp:positionH>
            <wp:positionV relativeFrom="paragraph">
              <wp:posOffset>111982</wp:posOffset>
            </wp:positionV>
            <wp:extent cx="1553210" cy="1651635"/>
            <wp:effectExtent l="0" t="0" r="0" b="0"/>
            <wp:wrapNone/>
            <wp:docPr id="1" name="Picture 1" descr="C:\Users\pc2\Downloads\download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2\Downloads\download (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3210" cy="1651635"/>
                    </a:xfrm>
                    <a:prstGeom prst="rect">
                      <a:avLst/>
                    </a:prstGeom>
                    <a:noFill/>
                    <a:ln>
                      <a:noFill/>
                    </a:ln>
                  </pic:spPr>
                </pic:pic>
              </a:graphicData>
            </a:graphic>
          </wp:anchor>
        </w:drawing>
      </w:r>
    </w:p>
    <w:p w:rsidR="00D6745A" w:rsidRPr="001C7680" w:rsidRDefault="00D6745A" w:rsidP="00D6745A">
      <w:pPr>
        <w:autoSpaceDE w:val="0"/>
        <w:autoSpaceDN w:val="0"/>
        <w:adjustRightInd w:val="0"/>
        <w:spacing w:after="0" w:line="240" w:lineRule="auto"/>
        <w:jc w:val="center"/>
        <w:rPr>
          <w:rFonts w:ascii="Arial" w:hAnsi="Arial" w:cs="Arial"/>
          <w:b/>
          <w:bCs/>
          <w:color w:val="000000"/>
          <w:sz w:val="24"/>
          <w:szCs w:val="24"/>
        </w:rPr>
      </w:pPr>
    </w:p>
    <w:p w:rsidR="00D6745A" w:rsidRPr="001C7680" w:rsidRDefault="00D6745A" w:rsidP="00D6745A">
      <w:pPr>
        <w:autoSpaceDE w:val="0"/>
        <w:autoSpaceDN w:val="0"/>
        <w:adjustRightInd w:val="0"/>
        <w:spacing w:after="0" w:line="240" w:lineRule="auto"/>
        <w:jc w:val="center"/>
        <w:rPr>
          <w:rFonts w:ascii="Arial" w:hAnsi="Arial" w:cs="Arial"/>
          <w:b/>
          <w:bCs/>
          <w:color w:val="000000"/>
          <w:sz w:val="24"/>
          <w:szCs w:val="24"/>
        </w:rPr>
      </w:pPr>
    </w:p>
    <w:p w:rsidR="00AD5C97" w:rsidRPr="001C7680" w:rsidRDefault="00AD5C97" w:rsidP="009E60F7">
      <w:pPr>
        <w:autoSpaceDE w:val="0"/>
        <w:autoSpaceDN w:val="0"/>
        <w:adjustRightInd w:val="0"/>
        <w:spacing w:after="0" w:line="240" w:lineRule="auto"/>
        <w:rPr>
          <w:rFonts w:ascii="Arial" w:hAnsi="Arial" w:cs="Arial"/>
          <w:b/>
          <w:bCs/>
          <w:color w:val="000000"/>
          <w:sz w:val="24"/>
          <w:szCs w:val="24"/>
        </w:rPr>
      </w:pPr>
    </w:p>
    <w:p w:rsidR="00D6745A" w:rsidRPr="001C7680" w:rsidRDefault="000D1A98" w:rsidP="000D1A98">
      <w:pPr>
        <w:tabs>
          <w:tab w:val="left" w:pos="5135"/>
        </w:tabs>
        <w:autoSpaceDE w:val="0"/>
        <w:autoSpaceDN w:val="0"/>
        <w:adjustRightInd w:val="0"/>
        <w:spacing w:after="0" w:line="240" w:lineRule="auto"/>
        <w:ind w:left="4678"/>
        <w:rPr>
          <w:rFonts w:ascii="Arial" w:hAnsi="Arial" w:cs="Arial"/>
          <w:color w:val="000000"/>
          <w:sz w:val="24"/>
          <w:szCs w:val="24"/>
        </w:rPr>
      </w:pPr>
      <w:r>
        <w:rPr>
          <w:rFonts w:ascii="Arial" w:hAnsi="Arial" w:cs="Arial"/>
          <w:color w:val="000000"/>
          <w:sz w:val="24"/>
          <w:szCs w:val="24"/>
        </w:rPr>
        <w:tab/>
      </w:r>
    </w:p>
    <w:p w:rsidR="00D6745A" w:rsidRPr="001C7680" w:rsidRDefault="00D6745A" w:rsidP="00085A42">
      <w:pPr>
        <w:autoSpaceDE w:val="0"/>
        <w:autoSpaceDN w:val="0"/>
        <w:adjustRightInd w:val="0"/>
        <w:spacing w:after="0" w:line="240" w:lineRule="auto"/>
        <w:ind w:left="4678"/>
        <w:jc w:val="center"/>
        <w:rPr>
          <w:rFonts w:ascii="Arial" w:hAnsi="Arial" w:cs="Arial"/>
          <w:color w:val="000000"/>
          <w:sz w:val="24"/>
          <w:szCs w:val="24"/>
        </w:rPr>
      </w:pPr>
    </w:p>
    <w:p w:rsidR="00D6745A" w:rsidRPr="001C7680" w:rsidRDefault="00D6745A" w:rsidP="00085A42">
      <w:pPr>
        <w:autoSpaceDE w:val="0"/>
        <w:autoSpaceDN w:val="0"/>
        <w:adjustRightInd w:val="0"/>
        <w:spacing w:after="0" w:line="240" w:lineRule="auto"/>
        <w:ind w:left="4678"/>
        <w:jc w:val="center"/>
        <w:rPr>
          <w:rFonts w:ascii="Arial" w:hAnsi="Arial" w:cs="Arial"/>
          <w:color w:val="000000"/>
          <w:sz w:val="24"/>
          <w:szCs w:val="24"/>
        </w:rPr>
      </w:pPr>
    </w:p>
    <w:p w:rsidR="00D6745A" w:rsidRPr="001C7680" w:rsidRDefault="00D6745A" w:rsidP="00085A42">
      <w:pPr>
        <w:autoSpaceDE w:val="0"/>
        <w:autoSpaceDN w:val="0"/>
        <w:adjustRightInd w:val="0"/>
        <w:spacing w:after="0" w:line="240" w:lineRule="auto"/>
        <w:ind w:left="4678"/>
        <w:jc w:val="center"/>
        <w:rPr>
          <w:rFonts w:ascii="Arial" w:hAnsi="Arial" w:cs="Arial"/>
          <w:color w:val="000000"/>
          <w:sz w:val="24"/>
          <w:szCs w:val="24"/>
        </w:rPr>
      </w:pPr>
    </w:p>
    <w:p w:rsidR="00D6745A" w:rsidRPr="001C7680" w:rsidRDefault="00D6745A" w:rsidP="00085A42">
      <w:pPr>
        <w:autoSpaceDE w:val="0"/>
        <w:autoSpaceDN w:val="0"/>
        <w:adjustRightInd w:val="0"/>
        <w:spacing w:after="0" w:line="240" w:lineRule="auto"/>
        <w:ind w:left="4678"/>
        <w:jc w:val="center"/>
        <w:rPr>
          <w:rFonts w:ascii="Arial" w:hAnsi="Arial" w:cs="Arial"/>
          <w:color w:val="000000"/>
          <w:sz w:val="24"/>
          <w:szCs w:val="24"/>
        </w:rPr>
      </w:pPr>
    </w:p>
    <w:p w:rsidR="009D75A3" w:rsidRDefault="009D75A3" w:rsidP="009D75A3">
      <w:pPr>
        <w:autoSpaceDE w:val="0"/>
        <w:autoSpaceDN w:val="0"/>
        <w:adjustRightInd w:val="0"/>
        <w:spacing w:after="0" w:line="240" w:lineRule="auto"/>
        <w:rPr>
          <w:rFonts w:ascii="Arial" w:hAnsi="Arial" w:cs="Arial"/>
          <w:b/>
          <w:sz w:val="24"/>
          <w:szCs w:val="24"/>
          <w:lang w:val="en-US"/>
        </w:rPr>
      </w:pPr>
    </w:p>
    <w:p w:rsidR="009D75A3" w:rsidRPr="009D75A3" w:rsidRDefault="009D75A3" w:rsidP="00D6745A">
      <w:pPr>
        <w:autoSpaceDE w:val="0"/>
        <w:autoSpaceDN w:val="0"/>
        <w:adjustRightInd w:val="0"/>
        <w:spacing w:after="0" w:line="240" w:lineRule="auto"/>
        <w:jc w:val="center"/>
        <w:rPr>
          <w:rFonts w:ascii="Arial Narrow" w:hAnsi="Arial Narrow" w:cs="Arial"/>
          <w:b/>
          <w:sz w:val="32"/>
          <w:szCs w:val="32"/>
          <w:lang w:val="en-US"/>
        </w:rPr>
      </w:pPr>
      <w:r w:rsidRPr="009D75A3">
        <w:rPr>
          <w:rFonts w:ascii="Arial Narrow" w:hAnsi="Arial Narrow" w:cs="Arial"/>
          <w:b/>
          <w:sz w:val="32"/>
          <w:szCs w:val="32"/>
          <w:lang w:val="en-US"/>
        </w:rPr>
        <w:t>STANDAR OPRASIONAL PROSEDUR</w:t>
      </w:r>
    </w:p>
    <w:p w:rsidR="00827C9E" w:rsidRDefault="00EF56D7" w:rsidP="00D6745A">
      <w:pPr>
        <w:autoSpaceDE w:val="0"/>
        <w:autoSpaceDN w:val="0"/>
        <w:adjustRightInd w:val="0"/>
        <w:spacing w:after="0" w:line="240" w:lineRule="auto"/>
        <w:jc w:val="center"/>
        <w:rPr>
          <w:rFonts w:ascii="Arial Narrow" w:hAnsi="Arial Narrow" w:cs="Arial"/>
          <w:b/>
          <w:sz w:val="32"/>
          <w:szCs w:val="32"/>
          <w:lang w:val="en-US"/>
        </w:rPr>
      </w:pPr>
      <w:r>
        <w:rPr>
          <w:rFonts w:ascii="Arial Narrow" w:hAnsi="Arial Narrow" w:cs="Arial"/>
          <w:b/>
          <w:sz w:val="32"/>
          <w:szCs w:val="32"/>
          <w:lang w:val="en-US"/>
        </w:rPr>
        <w:t>PENGAWASAN SENJATA API DAN BAHAN PELEDAK</w:t>
      </w:r>
      <w:r w:rsidR="00827C9E">
        <w:rPr>
          <w:rFonts w:ascii="Arial Narrow" w:hAnsi="Arial Narrow" w:cs="Arial"/>
          <w:b/>
          <w:sz w:val="32"/>
          <w:szCs w:val="32"/>
          <w:lang w:val="en-US"/>
        </w:rPr>
        <w:t xml:space="preserve"> </w:t>
      </w:r>
    </w:p>
    <w:p w:rsidR="00D6745A" w:rsidRDefault="00847AB0" w:rsidP="00827C9E">
      <w:pPr>
        <w:autoSpaceDE w:val="0"/>
        <w:autoSpaceDN w:val="0"/>
        <w:adjustRightInd w:val="0"/>
        <w:spacing w:after="0" w:line="240" w:lineRule="auto"/>
        <w:jc w:val="center"/>
        <w:rPr>
          <w:rFonts w:ascii="Arial Narrow" w:hAnsi="Arial Narrow" w:cs="Arial"/>
          <w:b/>
          <w:sz w:val="32"/>
          <w:szCs w:val="32"/>
          <w:lang w:val="en-US"/>
        </w:rPr>
      </w:pPr>
      <w:r>
        <w:rPr>
          <w:rFonts w:ascii="Arial Narrow" w:hAnsi="Arial Narrow" w:cs="Arial"/>
          <w:b/>
          <w:sz w:val="32"/>
          <w:szCs w:val="32"/>
          <w:lang w:val="en-US"/>
        </w:rPr>
        <w:t>SATUAN INTELKAM</w:t>
      </w:r>
      <w:r w:rsidR="00827C9E">
        <w:rPr>
          <w:rFonts w:ascii="Arial Narrow" w:hAnsi="Arial Narrow" w:cs="Arial"/>
          <w:b/>
          <w:sz w:val="32"/>
          <w:szCs w:val="32"/>
          <w:lang w:val="en-US"/>
        </w:rPr>
        <w:t xml:space="preserve"> </w:t>
      </w:r>
      <w:r>
        <w:rPr>
          <w:rFonts w:ascii="Arial Narrow" w:hAnsi="Arial Narrow" w:cs="Arial"/>
          <w:b/>
          <w:sz w:val="32"/>
          <w:szCs w:val="32"/>
          <w:lang w:val="en-US"/>
        </w:rPr>
        <w:t>P</w:t>
      </w:r>
      <w:r w:rsidR="009D75A3" w:rsidRPr="009D75A3">
        <w:rPr>
          <w:rFonts w:ascii="Arial Narrow" w:hAnsi="Arial Narrow" w:cs="Arial"/>
          <w:b/>
          <w:sz w:val="32"/>
          <w:szCs w:val="32"/>
          <w:lang w:val="en-US"/>
        </w:rPr>
        <w:t>OLRES MEMPAWAH</w:t>
      </w:r>
    </w:p>
    <w:p w:rsidR="009254D0" w:rsidRPr="00827C9E" w:rsidRDefault="00000000" w:rsidP="00827C9E">
      <w:pPr>
        <w:autoSpaceDE w:val="0"/>
        <w:autoSpaceDN w:val="0"/>
        <w:adjustRightInd w:val="0"/>
        <w:spacing w:after="0" w:line="240" w:lineRule="auto"/>
        <w:jc w:val="center"/>
        <w:rPr>
          <w:rFonts w:ascii="Arial Narrow" w:hAnsi="Arial Narrow" w:cs="Arial"/>
          <w:b/>
          <w:sz w:val="32"/>
          <w:szCs w:val="32"/>
          <w:lang w:val="en-US"/>
        </w:rPr>
      </w:pPr>
      <w:r>
        <w:rPr>
          <w:rFonts w:ascii="Arial Narrow" w:hAnsi="Arial Narrow" w:cs="Arial"/>
          <w:b/>
          <w:noProof/>
          <w:sz w:val="32"/>
          <w:szCs w:val="32"/>
          <w:lang w:val="en-US"/>
        </w:rPr>
        <w:pict>
          <v:shapetype id="_x0000_t32" coordsize="21600,21600" o:spt="32" o:oned="t" path="m,l21600,21600e" filled="f">
            <v:path arrowok="t" fillok="f" o:connecttype="none"/>
            <o:lock v:ext="edit" shapetype="t"/>
          </v:shapetype>
          <v:shape id="_x0000_s2070" type="#_x0000_t32" style="position:absolute;left:0;text-align:left;margin-left:97.5pt;margin-top:-.1pt;width:333.75pt;height:.05pt;z-index:251659776" o:connectortype="straight" strokeweight="1.5pt"/>
        </w:pict>
      </w:r>
    </w:p>
    <w:p w:rsidR="009D75A3" w:rsidRDefault="009254D0" w:rsidP="009254D0">
      <w:pPr>
        <w:autoSpaceDE w:val="0"/>
        <w:autoSpaceDN w:val="0"/>
        <w:adjustRightInd w:val="0"/>
        <w:spacing w:after="0" w:line="240" w:lineRule="auto"/>
        <w:jc w:val="center"/>
        <w:rPr>
          <w:rFonts w:ascii="Arial Narrow" w:hAnsi="Arial Narrow" w:cs="Arial"/>
          <w:b/>
          <w:sz w:val="24"/>
          <w:szCs w:val="24"/>
          <w:lang w:val="en-US"/>
        </w:rPr>
      </w:pPr>
      <w:r>
        <w:rPr>
          <w:rFonts w:ascii="Arial Narrow" w:hAnsi="Arial Narrow" w:cs="Arial"/>
          <w:b/>
          <w:noProof/>
          <w:sz w:val="24"/>
          <w:szCs w:val="24"/>
          <w:lang w:val="en-US"/>
        </w:rPr>
        <w:drawing>
          <wp:inline distT="0" distB="0" distL="0" distR="0">
            <wp:extent cx="4943475" cy="4543425"/>
            <wp:effectExtent l="19050" t="0" r="9525" b="0"/>
            <wp:docPr id="16" name="Picture 14" descr="3392007680_d466a5cb45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92007680_d466a5cb45_o.png"/>
                    <pic:cNvPicPr/>
                  </pic:nvPicPr>
                  <pic:blipFill>
                    <a:blip r:embed="rId9"/>
                    <a:stretch>
                      <a:fillRect/>
                    </a:stretch>
                  </pic:blipFill>
                  <pic:spPr>
                    <a:xfrm>
                      <a:off x="0" y="0"/>
                      <a:ext cx="4943475" cy="4543425"/>
                    </a:xfrm>
                    <a:prstGeom prst="rect">
                      <a:avLst/>
                    </a:prstGeom>
                  </pic:spPr>
                </pic:pic>
              </a:graphicData>
            </a:graphic>
          </wp:inline>
        </w:drawing>
      </w:r>
    </w:p>
    <w:p w:rsidR="009D75A3" w:rsidRDefault="009D75A3" w:rsidP="00D6745A">
      <w:pPr>
        <w:autoSpaceDE w:val="0"/>
        <w:autoSpaceDN w:val="0"/>
        <w:adjustRightInd w:val="0"/>
        <w:spacing w:after="0" w:line="240" w:lineRule="auto"/>
        <w:jc w:val="center"/>
        <w:rPr>
          <w:rFonts w:ascii="Arial Narrow" w:hAnsi="Arial Narrow" w:cs="Arial"/>
          <w:b/>
          <w:sz w:val="24"/>
          <w:szCs w:val="24"/>
          <w:lang w:val="en-US"/>
        </w:rPr>
      </w:pPr>
    </w:p>
    <w:p w:rsidR="009D75A3" w:rsidRDefault="009D75A3" w:rsidP="00D6745A">
      <w:pPr>
        <w:autoSpaceDE w:val="0"/>
        <w:autoSpaceDN w:val="0"/>
        <w:adjustRightInd w:val="0"/>
        <w:spacing w:after="0" w:line="240" w:lineRule="auto"/>
        <w:jc w:val="center"/>
        <w:rPr>
          <w:rFonts w:ascii="Arial Narrow" w:hAnsi="Arial Narrow" w:cs="Arial"/>
          <w:b/>
          <w:sz w:val="24"/>
          <w:szCs w:val="24"/>
          <w:lang w:val="en-US"/>
        </w:rPr>
      </w:pPr>
    </w:p>
    <w:p w:rsidR="009D75A3" w:rsidRDefault="009D75A3" w:rsidP="009254D0">
      <w:pPr>
        <w:autoSpaceDE w:val="0"/>
        <w:autoSpaceDN w:val="0"/>
        <w:adjustRightInd w:val="0"/>
        <w:spacing w:after="0" w:line="240" w:lineRule="auto"/>
        <w:rPr>
          <w:rFonts w:ascii="Arial Narrow" w:hAnsi="Arial Narrow" w:cs="Arial"/>
          <w:b/>
          <w:sz w:val="24"/>
          <w:szCs w:val="24"/>
          <w:lang w:val="en-US"/>
        </w:rPr>
      </w:pPr>
    </w:p>
    <w:p w:rsidR="009D75A3" w:rsidRPr="009D75A3" w:rsidRDefault="003947BE" w:rsidP="00D6745A">
      <w:pPr>
        <w:autoSpaceDE w:val="0"/>
        <w:autoSpaceDN w:val="0"/>
        <w:adjustRightInd w:val="0"/>
        <w:spacing w:after="0" w:line="240" w:lineRule="auto"/>
        <w:jc w:val="center"/>
        <w:rPr>
          <w:rFonts w:ascii="Arial Narrow" w:hAnsi="Arial Narrow" w:cs="Arial"/>
          <w:b/>
          <w:sz w:val="32"/>
          <w:szCs w:val="32"/>
          <w:lang w:val="en-US"/>
        </w:rPr>
      </w:pPr>
      <w:r>
        <w:rPr>
          <w:rFonts w:ascii="Arial Narrow" w:hAnsi="Arial Narrow" w:cs="Arial"/>
          <w:b/>
          <w:sz w:val="32"/>
          <w:szCs w:val="32"/>
          <w:lang w:val="en-US"/>
        </w:rPr>
        <w:t>2023</w:t>
      </w:r>
    </w:p>
    <w:p w:rsidR="009D75A3" w:rsidRDefault="009D75A3" w:rsidP="00FD035C">
      <w:pPr>
        <w:autoSpaceDE w:val="0"/>
        <w:autoSpaceDN w:val="0"/>
        <w:adjustRightInd w:val="0"/>
        <w:spacing w:after="0" w:line="240" w:lineRule="auto"/>
        <w:rPr>
          <w:rFonts w:ascii="Arial Narrow" w:hAnsi="Arial Narrow" w:cs="Arial"/>
          <w:b/>
          <w:sz w:val="24"/>
          <w:szCs w:val="24"/>
          <w:lang w:val="en-US"/>
        </w:rPr>
      </w:pPr>
    </w:p>
    <w:p w:rsidR="009D75A3" w:rsidRDefault="009D75A3" w:rsidP="00D6745A">
      <w:pPr>
        <w:autoSpaceDE w:val="0"/>
        <w:autoSpaceDN w:val="0"/>
        <w:adjustRightInd w:val="0"/>
        <w:spacing w:after="0" w:line="240" w:lineRule="auto"/>
        <w:jc w:val="center"/>
        <w:rPr>
          <w:rFonts w:ascii="Arial Narrow" w:hAnsi="Arial Narrow" w:cs="Arial"/>
          <w:b/>
          <w:sz w:val="24"/>
          <w:szCs w:val="24"/>
          <w:lang w:val="en-US"/>
        </w:rPr>
      </w:pPr>
    </w:p>
    <w:p w:rsidR="009D75A3" w:rsidRPr="009D75A3" w:rsidRDefault="009D75A3" w:rsidP="00D6745A">
      <w:pPr>
        <w:autoSpaceDE w:val="0"/>
        <w:autoSpaceDN w:val="0"/>
        <w:adjustRightInd w:val="0"/>
        <w:spacing w:after="0" w:line="240" w:lineRule="auto"/>
        <w:jc w:val="center"/>
        <w:rPr>
          <w:rFonts w:ascii="Arial Narrow" w:hAnsi="Arial Narrow" w:cs="Arial"/>
          <w:b/>
          <w:sz w:val="32"/>
          <w:szCs w:val="32"/>
          <w:lang w:val="en-US"/>
        </w:rPr>
      </w:pPr>
      <w:r w:rsidRPr="009D75A3">
        <w:rPr>
          <w:rFonts w:ascii="Arial Narrow" w:hAnsi="Arial Narrow" w:cs="Arial"/>
          <w:b/>
          <w:sz w:val="32"/>
          <w:szCs w:val="32"/>
          <w:lang w:val="en-US"/>
        </w:rPr>
        <w:t>KEPOLISIAN RESOR MEMPAWAH</w:t>
      </w:r>
    </w:p>
    <w:p w:rsidR="009D75A3" w:rsidRPr="009D75A3" w:rsidRDefault="009D75A3" w:rsidP="00D6745A">
      <w:pPr>
        <w:autoSpaceDE w:val="0"/>
        <w:autoSpaceDN w:val="0"/>
        <w:adjustRightInd w:val="0"/>
        <w:spacing w:after="0" w:line="240" w:lineRule="auto"/>
        <w:jc w:val="center"/>
        <w:rPr>
          <w:rFonts w:ascii="Arial Narrow" w:hAnsi="Arial Narrow" w:cs="Arial"/>
          <w:b/>
          <w:sz w:val="32"/>
          <w:szCs w:val="32"/>
          <w:lang w:val="en-US"/>
        </w:rPr>
      </w:pPr>
      <w:r w:rsidRPr="009D75A3">
        <w:rPr>
          <w:rFonts w:ascii="Arial Narrow" w:hAnsi="Arial Narrow" w:cs="Arial"/>
          <w:b/>
          <w:sz w:val="32"/>
          <w:szCs w:val="32"/>
          <w:lang w:val="en-US"/>
        </w:rPr>
        <w:t>JALAN RADEN KUSNO NO. 1</w:t>
      </w:r>
    </w:p>
    <w:p w:rsidR="009D75A3" w:rsidRPr="009D75A3" w:rsidRDefault="009D75A3" w:rsidP="00D6745A">
      <w:pPr>
        <w:autoSpaceDE w:val="0"/>
        <w:autoSpaceDN w:val="0"/>
        <w:adjustRightInd w:val="0"/>
        <w:spacing w:after="0" w:line="240" w:lineRule="auto"/>
        <w:jc w:val="center"/>
        <w:rPr>
          <w:rFonts w:ascii="Arial Narrow" w:hAnsi="Arial Narrow" w:cs="Arial"/>
          <w:b/>
          <w:sz w:val="32"/>
          <w:szCs w:val="32"/>
          <w:lang w:val="en-US"/>
        </w:rPr>
      </w:pPr>
      <w:r w:rsidRPr="009D75A3">
        <w:rPr>
          <w:rFonts w:ascii="Arial Narrow" w:hAnsi="Arial Narrow" w:cs="Arial"/>
          <w:b/>
          <w:sz w:val="32"/>
          <w:szCs w:val="32"/>
          <w:lang w:val="en-US"/>
        </w:rPr>
        <w:t>TELP 0651 69110</w:t>
      </w:r>
    </w:p>
    <w:p w:rsidR="008A4D0D" w:rsidRDefault="009D75A3" w:rsidP="009254D0">
      <w:pPr>
        <w:autoSpaceDE w:val="0"/>
        <w:autoSpaceDN w:val="0"/>
        <w:adjustRightInd w:val="0"/>
        <w:spacing w:after="0" w:line="240" w:lineRule="auto"/>
        <w:jc w:val="center"/>
        <w:rPr>
          <w:rFonts w:ascii="Arial Narrow" w:hAnsi="Arial Narrow" w:cs="Arial"/>
          <w:b/>
          <w:sz w:val="32"/>
          <w:szCs w:val="32"/>
          <w:lang w:val="en-US"/>
        </w:rPr>
      </w:pPr>
      <w:r w:rsidRPr="009D75A3">
        <w:rPr>
          <w:rFonts w:ascii="Arial Narrow" w:hAnsi="Arial Narrow" w:cs="Arial"/>
          <w:b/>
          <w:sz w:val="32"/>
          <w:szCs w:val="32"/>
          <w:lang w:val="en-US"/>
        </w:rPr>
        <w:t>KOTA MEMPAWAH</w:t>
      </w:r>
    </w:p>
    <w:p w:rsidR="00FD035C" w:rsidRDefault="00FD035C" w:rsidP="009254D0">
      <w:pPr>
        <w:autoSpaceDE w:val="0"/>
        <w:autoSpaceDN w:val="0"/>
        <w:adjustRightInd w:val="0"/>
        <w:spacing w:after="0" w:line="240" w:lineRule="auto"/>
        <w:jc w:val="center"/>
        <w:rPr>
          <w:rFonts w:ascii="Arial Narrow" w:hAnsi="Arial Narrow" w:cs="Arial"/>
          <w:b/>
          <w:sz w:val="32"/>
          <w:szCs w:val="32"/>
          <w:lang w:val="en-US"/>
        </w:rPr>
      </w:pPr>
    </w:p>
    <w:p w:rsidR="00FD035C" w:rsidRPr="009254D0" w:rsidRDefault="00FD035C" w:rsidP="009254D0">
      <w:pPr>
        <w:autoSpaceDE w:val="0"/>
        <w:autoSpaceDN w:val="0"/>
        <w:adjustRightInd w:val="0"/>
        <w:spacing w:after="0" w:line="240" w:lineRule="auto"/>
        <w:jc w:val="center"/>
        <w:rPr>
          <w:rFonts w:ascii="Arial Narrow" w:hAnsi="Arial Narrow" w:cs="Arial"/>
          <w:b/>
          <w:sz w:val="24"/>
          <w:szCs w:val="24"/>
          <w:lang w:val="en-US"/>
        </w:rPr>
      </w:pPr>
    </w:p>
    <w:p w:rsidR="009D75A3" w:rsidRPr="001669BC" w:rsidRDefault="00000000" w:rsidP="00D6745A">
      <w:pPr>
        <w:autoSpaceDE w:val="0"/>
        <w:autoSpaceDN w:val="0"/>
        <w:adjustRightInd w:val="0"/>
        <w:spacing w:after="0" w:line="240" w:lineRule="auto"/>
        <w:jc w:val="center"/>
        <w:rPr>
          <w:rFonts w:ascii="Arial" w:hAnsi="Arial" w:cs="Arial"/>
          <w:b/>
          <w:sz w:val="28"/>
          <w:szCs w:val="28"/>
          <w:lang w:val="en-US"/>
        </w:rPr>
      </w:pPr>
      <w:r>
        <w:rPr>
          <w:rFonts w:ascii="Arial" w:hAnsi="Arial" w:cs="Arial"/>
          <w:b/>
          <w:noProof/>
          <w:sz w:val="24"/>
          <w:szCs w:val="24"/>
          <w:lang w:val="en-US"/>
        </w:rPr>
        <w:pict>
          <v:shape id="_x0000_s2071" type="#_x0000_t32" style="position:absolute;left:0;text-align:left;margin-left:196.6pt;margin-top:15.15pt;width:130pt;height:0;z-index:251660800" o:connectortype="straight"/>
        </w:pict>
      </w:r>
      <w:r w:rsidR="009D75A3" w:rsidRPr="001669BC">
        <w:rPr>
          <w:rFonts w:ascii="Arial" w:hAnsi="Arial" w:cs="Arial"/>
          <w:b/>
          <w:sz w:val="28"/>
          <w:szCs w:val="28"/>
          <w:lang w:val="en-US"/>
        </w:rPr>
        <w:t>LATAR BELAKANG</w:t>
      </w:r>
    </w:p>
    <w:p w:rsidR="001669BC" w:rsidRDefault="001669BC" w:rsidP="00D6745A">
      <w:pPr>
        <w:autoSpaceDE w:val="0"/>
        <w:autoSpaceDN w:val="0"/>
        <w:adjustRightInd w:val="0"/>
        <w:spacing w:after="0" w:line="240" w:lineRule="auto"/>
        <w:jc w:val="center"/>
        <w:rPr>
          <w:rFonts w:ascii="Arial" w:hAnsi="Arial" w:cs="Arial"/>
          <w:b/>
          <w:sz w:val="24"/>
          <w:szCs w:val="24"/>
          <w:lang w:val="en-US"/>
        </w:rPr>
      </w:pPr>
    </w:p>
    <w:p w:rsidR="00BC0622" w:rsidRPr="00BC0622" w:rsidRDefault="00F046DF" w:rsidP="00EB5D2F">
      <w:pPr>
        <w:pStyle w:val="ListParagraph"/>
        <w:numPr>
          <w:ilvl w:val="0"/>
          <w:numId w:val="14"/>
        </w:numPr>
        <w:tabs>
          <w:tab w:val="left" w:pos="2280"/>
        </w:tabs>
        <w:spacing w:after="0" w:line="237" w:lineRule="auto"/>
        <w:jc w:val="both"/>
        <w:rPr>
          <w:rFonts w:ascii="Arial" w:eastAsia="Arial" w:hAnsi="Arial"/>
          <w:sz w:val="28"/>
        </w:rPr>
      </w:pPr>
      <w:r>
        <w:rPr>
          <w:rFonts w:ascii="Arial" w:eastAsia="Arial" w:hAnsi="Arial"/>
          <w:sz w:val="28"/>
          <w:lang w:val="en-US"/>
        </w:rPr>
        <w:t>Intelijen merupakan bagian yang sangat menentukan bagi keberhasilan tugas – tugas Kepolisian, karena Intelijen berfungsi menyediakan bahan – bahan keterangan yang diperlukan satuannya untuk “early warning” dan “early detection”</w:t>
      </w:r>
      <w:r w:rsidR="00BC0622" w:rsidRPr="00BC0622">
        <w:rPr>
          <w:rFonts w:ascii="Arial" w:eastAsia="Arial" w:hAnsi="Arial"/>
          <w:sz w:val="28"/>
        </w:rPr>
        <w:t>.</w:t>
      </w:r>
    </w:p>
    <w:p w:rsidR="00BC0622" w:rsidRPr="00BC0622" w:rsidRDefault="00BC0622" w:rsidP="00BC0622">
      <w:pPr>
        <w:pStyle w:val="ListParagraph"/>
        <w:tabs>
          <w:tab w:val="left" w:pos="2280"/>
        </w:tabs>
        <w:spacing w:after="0" w:line="237" w:lineRule="auto"/>
        <w:jc w:val="both"/>
        <w:rPr>
          <w:rFonts w:ascii="Arial" w:eastAsia="Arial" w:hAnsi="Arial"/>
          <w:sz w:val="28"/>
        </w:rPr>
      </w:pPr>
    </w:p>
    <w:p w:rsidR="00BC0622" w:rsidRPr="00BC0622" w:rsidRDefault="00225F03" w:rsidP="00EB5D2F">
      <w:pPr>
        <w:pStyle w:val="ListParagraph"/>
        <w:numPr>
          <w:ilvl w:val="0"/>
          <w:numId w:val="14"/>
        </w:numPr>
        <w:tabs>
          <w:tab w:val="left" w:pos="2280"/>
        </w:tabs>
        <w:spacing w:after="0" w:line="237" w:lineRule="auto"/>
        <w:jc w:val="both"/>
        <w:rPr>
          <w:rFonts w:ascii="Arial" w:eastAsia="Arial" w:hAnsi="Arial"/>
          <w:sz w:val="28"/>
        </w:rPr>
      </w:pPr>
      <w:r>
        <w:rPr>
          <w:rFonts w:ascii="Arial" w:eastAsia="Arial" w:hAnsi="Arial"/>
          <w:sz w:val="28"/>
          <w:lang w:val="en-US"/>
        </w:rPr>
        <w:t xml:space="preserve">Tentunya untuk mewujudkan hal tersebut diperlukan kegiatan – kegiatan yang menggunakan method berkembang disesuaikan dengan hakekat ancaman yang dihadapi dan disertai dengan pelaksana – pelaksana tugas Intelijen yang memiliki kemampuan sesuai dengan kebutuhannya serta mampu </w:t>
      </w:r>
      <w:r>
        <w:rPr>
          <w:rFonts w:ascii="Arial" w:hAnsi="Arial" w:cs="Arial"/>
          <w:sz w:val="28"/>
          <w:szCs w:val="28"/>
          <w:lang w:val="en-US"/>
        </w:rPr>
        <w:t>memberikan masukan (input) bagi pimpinan dan fungsi lain dalam menentukan arah dan kebijakan sehingga kecepatan dan ketepatan kebijakan yang telah diambil oleh pimpinan dapat mencapai sasaran yang diinginkan dan sesuai dengan hakekat ancaman dan upaya penanggulangannya</w:t>
      </w:r>
      <w:r w:rsidR="00836607">
        <w:rPr>
          <w:rFonts w:ascii="Arial" w:hAnsi="Arial" w:cs="Arial"/>
          <w:sz w:val="28"/>
          <w:szCs w:val="28"/>
          <w:lang w:val="en-US"/>
        </w:rPr>
        <w:t>.</w:t>
      </w:r>
    </w:p>
    <w:p w:rsidR="00BC0622" w:rsidRPr="00BC0622" w:rsidRDefault="00BC0622" w:rsidP="00BC0622">
      <w:pPr>
        <w:tabs>
          <w:tab w:val="left" w:pos="2280"/>
        </w:tabs>
        <w:spacing w:after="0" w:line="237" w:lineRule="auto"/>
        <w:jc w:val="both"/>
        <w:rPr>
          <w:rFonts w:ascii="Arial" w:eastAsia="Arial" w:hAnsi="Arial"/>
          <w:sz w:val="28"/>
          <w:lang w:val="en-US"/>
        </w:rPr>
      </w:pPr>
    </w:p>
    <w:p w:rsidR="0094145A" w:rsidRPr="00BC0622" w:rsidRDefault="00225F03" w:rsidP="00EB5D2F">
      <w:pPr>
        <w:pStyle w:val="ListParagraph"/>
        <w:numPr>
          <w:ilvl w:val="0"/>
          <w:numId w:val="14"/>
        </w:numPr>
        <w:tabs>
          <w:tab w:val="left" w:pos="2280"/>
        </w:tabs>
        <w:spacing w:after="0" w:line="237" w:lineRule="auto"/>
        <w:jc w:val="both"/>
        <w:rPr>
          <w:rFonts w:ascii="Arial" w:eastAsia="Arial" w:hAnsi="Arial"/>
          <w:sz w:val="28"/>
        </w:rPr>
      </w:pPr>
      <w:r w:rsidRPr="00AC626C">
        <w:rPr>
          <w:rFonts w:ascii="Arial" w:hAnsi="Arial" w:cs="Arial"/>
          <w:sz w:val="28"/>
          <w:szCs w:val="28"/>
          <w:lang w:val="en-US"/>
        </w:rPr>
        <w:t xml:space="preserve">Fungsi </w:t>
      </w:r>
      <w:r w:rsidR="00EF56D7">
        <w:rPr>
          <w:rFonts w:ascii="Arial" w:hAnsi="Arial" w:cs="Arial"/>
          <w:sz w:val="28"/>
          <w:szCs w:val="28"/>
          <w:lang w:val="en-US"/>
        </w:rPr>
        <w:t>Pengawasan terhadap senjata api dan bahan peledak</w:t>
      </w:r>
      <w:r w:rsidR="00BB517E">
        <w:rPr>
          <w:rFonts w:ascii="Arial" w:hAnsi="Arial" w:cs="Arial"/>
          <w:sz w:val="28"/>
          <w:szCs w:val="28"/>
          <w:lang w:val="en-US"/>
        </w:rPr>
        <w:t xml:space="preserve"> </w:t>
      </w:r>
      <w:r>
        <w:rPr>
          <w:rFonts w:ascii="Arial" w:hAnsi="Arial" w:cs="Arial"/>
          <w:sz w:val="28"/>
          <w:szCs w:val="28"/>
          <w:lang w:val="en-US"/>
        </w:rPr>
        <w:t>Satuan Intelkam Polres Mempawah</w:t>
      </w:r>
      <w:r w:rsidRPr="00AC626C">
        <w:rPr>
          <w:rFonts w:ascii="Arial" w:hAnsi="Arial" w:cs="Arial"/>
          <w:sz w:val="28"/>
          <w:szCs w:val="28"/>
          <w:lang w:val="en-US"/>
        </w:rPr>
        <w:t xml:space="preserve"> dituntut untuk dapat bekerja maksimal dengan menggu</w:t>
      </w:r>
      <w:r>
        <w:rPr>
          <w:rFonts w:ascii="Arial" w:hAnsi="Arial" w:cs="Arial"/>
          <w:sz w:val="28"/>
          <w:szCs w:val="28"/>
          <w:lang w:val="en-US"/>
        </w:rPr>
        <w:t xml:space="preserve">nakan sumber daya yang tersedia, </w:t>
      </w:r>
      <w:r w:rsidRPr="00AC626C">
        <w:rPr>
          <w:rFonts w:ascii="Arial" w:hAnsi="Arial" w:cs="Arial"/>
          <w:sz w:val="28"/>
          <w:szCs w:val="28"/>
          <w:lang w:val="en-US"/>
        </w:rPr>
        <w:t>memahami tugas dan tanggung jawab</w:t>
      </w:r>
      <w:r>
        <w:rPr>
          <w:rFonts w:ascii="Arial" w:hAnsi="Arial" w:cs="Arial"/>
          <w:sz w:val="28"/>
          <w:szCs w:val="28"/>
          <w:lang w:val="en-US"/>
        </w:rPr>
        <w:t xml:space="preserve"> dalam kegiatan yang difokuskan pada bidang </w:t>
      </w:r>
      <w:r w:rsidR="00113FFA">
        <w:rPr>
          <w:rFonts w:ascii="Arial" w:hAnsi="Arial" w:cs="Arial"/>
          <w:sz w:val="28"/>
          <w:szCs w:val="28"/>
          <w:lang w:val="en-US"/>
        </w:rPr>
        <w:t>keamanan</w:t>
      </w:r>
      <w:r>
        <w:rPr>
          <w:rFonts w:ascii="Arial" w:hAnsi="Arial" w:cs="Arial"/>
          <w:sz w:val="28"/>
          <w:szCs w:val="28"/>
          <w:lang w:val="en-US"/>
        </w:rPr>
        <w:t xml:space="preserve"> yang meliputi segala usaha, pekerjaan, kegiatan atau tindakan untuk melakukan penyelidikan, pengamanan dan </w:t>
      </w:r>
      <w:r w:rsidR="00BB517E">
        <w:rPr>
          <w:rFonts w:ascii="Arial" w:hAnsi="Arial" w:cs="Arial"/>
          <w:sz w:val="28"/>
          <w:szCs w:val="28"/>
          <w:lang w:val="en-US"/>
        </w:rPr>
        <w:t xml:space="preserve">penggalangan pada bidang </w:t>
      </w:r>
      <w:r w:rsidR="00113FFA">
        <w:rPr>
          <w:rFonts w:ascii="Arial" w:hAnsi="Arial" w:cs="Arial"/>
          <w:sz w:val="28"/>
          <w:szCs w:val="28"/>
          <w:lang w:val="en-US"/>
        </w:rPr>
        <w:t>keamanan</w:t>
      </w:r>
      <w:r>
        <w:rPr>
          <w:rFonts w:ascii="Arial" w:hAnsi="Arial" w:cs="Arial"/>
          <w:sz w:val="28"/>
          <w:szCs w:val="28"/>
          <w:lang w:val="en-US"/>
        </w:rPr>
        <w:t xml:space="preserve"> sehingga mampu melakukan identifikasi kerawanan sebagai upaya antisipasi dan cegah terjadinya potensi gangguan, ambang gangguan dan gangguan nyata di wilayah hukum Polres Mempawah</w:t>
      </w:r>
      <w:r w:rsidR="00BC0622" w:rsidRPr="00BC0622">
        <w:rPr>
          <w:rFonts w:ascii="Arial" w:eastAsia="Arial" w:hAnsi="Arial"/>
          <w:sz w:val="28"/>
        </w:rPr>
        <w:t>.</w:t>
      </w:r>
    </w:p>
    <w:p w:rsidR="00A95755" w:rsidRPr="00A95755" w:rsidRDefault="00A95755" w:rsidP="00A95755">
      <w:pPr>
        <w:pStyle w:val="ListParagraph"/>
        <w:autoSpaceDE w:val="0"/>
        <w:autoSpaceDN w:val="0"/>
        <w:adjustRightInd w:val="0"/>
        <w:spacing w:after="0" w:line="240" w:lineRule="auto"/>
        <w:jc w:val="both"/>
        <w:rPr>
          <w:rFonts w:ascii="Arial" w:hAnsi="Arial" w:cs="Arial"/>
          <w:sz w:val="28"/>
          <w:szCs w:val="28"/>
          <w:lang w:val="en-US"/>
        </w:rPr>
      </w:pPr>
    </w:p>
    <w:p w:rsidR="008A4D0D" w:rsidRPr="001C7680" w:rsidRDefault="008A4D0D" w:rsidP="00D6745A">
      <w:pPr>
        <w:autoSpaceDE w:val="0"/>
        <w:autoSpaceDN w:val="0"/>
        <w:adjustRightInd w:val="0"/>
        <w:spacing w:after="0" w:line="240" w:lineRule="auto"/>
        <w:jc w:val="center"/>
        <w:rPr>
          <w:rFonts w:ascii="Arial" w:hAnsi="Arial" w:cs="Arial"/>
          <w:b/>
          <w:sz w:val="24"/>
          <w:szCs w:val="24"/>
        </w:rPr>
      </w:pPr>
    </w:p>
    <w:p w:rsidR="008A4D0D" w:rsidRDefault="00AC626C" w:rsidP="00D6745A">
      <w:pPr>
        <w:autoSpaceDE w:val="0"/>
        <w:autoSpaceDN w:val="0"/>
        <w:adjustRightInd w:val="0"/>
        <w:spacing w:after="0" w:line="240" w:lineRule="auto"/>
        <w:jc w:val="center"/>
        <w:rPr>
          <w:rFonts w:ascii="Arial" w:hAnsi="Arial" w:cs="Arial"/>
          <w:b/>
          <w:sz w:val="28"/>
          <w:szCs w:val="28"/>
          <w:u w:val="single"/>
          <w:lang w:val="en-US"/>
        </w:rPr>
      </w:pPr>
      <w:r w:rsidRPr="00AC626C">
        <w:rPr>
          <w:rFonts w:ascii="Arial" w:hAnsi="Arial" w:cs="Arial"/>
          <w:b/>
          <w:sz w:val="28"/>
          <w:szCs w:val="28"/>
          <w:u w:val="single"/>
          <w:lang w:val="en-US"/>
        </w:rPr>
        <w:t>MAKSUD DAN TUJUAN</w:t>
      </w:r>
    </w:p>
    <w:p w:rsidR="00AC626C" w:rsidRDefault="00AC626C" w:rsidP="00D6745A">
      <w:pPr>
        <w:autoSpaceDE w:val="0"/>
        <w:autoSpaceDN w:val="0"/>
        <w:adjustRightInd w:val="0"/>
        <w:spacing w:after="0" w:line="240" w:lineRule="auto"/>
        <w:jc w:val="center"/>
        <w:rPr>
          <w:rFonts w:ascii="Arial" w:hAnsi="Arial" w:cs="Arial"/>
          <w:b/>
          <w:sz w:val="28"/>
          <w:szCs w:val="28"/>
          <w:u w:val="single"/>
          <w:lang w:val="en-US"/>
        </w:rPr>
      </w:pPr>
    </w:p>
    <w:p w:rsidR="00AC626C" w:rsidRDefault="00D17229" w:rsidP="00EB5D2F">
      <w:pPr>
        <w:pStyle w:val="ListParagraph"/>
        <w:numPr>
          <w:ilvl w:val="0"/>
          <w:numId w:val="1"/>
        </w:numPr>
        <w:autoSpaceDE w:val="0"/>
        <w:autoSpaceDN w:val="0"/>
        <w:adjustRightInd w:val="0"/>
        <w:spacing w:after="0" w:line="240" w:lineRule="auto"/>
        <w:jc w:val="both"/>
        <w:rPr>
          <w:rFonts w:ascii="Arial" w:hAnsi="Arial" w:cs="Arial"/>
          <w:sz w:val="28"/>
          <w:szCs w:val="28"/>
          <w:lang w:val="en-US"/>
        </w:rPr>
      </w:pPr>
      <w:r>
        <w:rPr>
          <w:rFonts w:ascii="Arial" w:hAnsi="Arial" w:cs="Arial"/>
          <w:sz w:val="28"/>
          <w:szCs w:val="28"/>
          <w:lang w:val="en-US"/>
        </w:rPr>
        <w:t>Maksud</w:t>
      </w:r>
    </w:p>
    <w:p w:rsidR="00307EA8" w:rsidRPr="00307EA8" w:rsidRDefault="00307EA8" w:rsidP="00307EA8">
      <w:pPr>
        <w:pStyle w:val="ListParagraph"/>
        <w:autoSpaceDE w:val="0"/>
        <w:autoSpaceDN w:val="0"/>
        <w:adjustRightInd w:val="0"/>
        <w:spacing w:after="0" w:line="240" w:lineRule="auto"/>
        <w:jc w:val="both"/>
        <w:rPr>
          <w:rFonts w:ascii="Arial" w:hAnsi="Arial" w:cs="Arial"/>
          <w:sz w:val="10"/>
          <w:szCs w:val="28"/>
          <w:lang w:val="en-US"/>
        </w:rPr>
      </w:pPr>
    </w:p>
    <w:p w:rsidR="0094145A" w:rsidRDefault="00BC0622" w:rsidP="00AC626C">
      <w:pPr>
        <w:pStyle w:val="ListParagraph"/>
        <w:autoSpaceDE w:val="0"/>
        <w:autoSpaceDN w:val="0"/>
        <w:adjustRightInd w:val="0"/>
        <w:spacing w:after="0" w:line="240" w:lineRule="auto"/>
        <w:jc w:val="both"/>
        <w:rPr>
          <w:rFonts w:ascii="Arial" w:eastAsia="Arial" w:hAnsi="Arial"/>
          <w:sz w:val="24"/>
          <w:lang w:val="en-US"/>
        </w:rPr>
      </w:pPr>
      <w:r>
        <w:rPr>
          <w:rFonts w:ascii="Arial" w:eastAsia="Arial" w:hAnsi="Arial"/>
          <w:sz w:val="28"/>
        </w:rPr>
        <w:t>Pembuatan Standar Operasional Prosedur</w:t>
      </w:r>
      <w:r w:rsidRPr="00BC0622">
        <w:rPr>
          <w:rFonts w:ascii="Arial" w:eastAsia="Arial" w:hAnsi="Arial"/>
          <w:sz w:val="28"/>
        </w:rPr>
        <w:t xml:space="preserve"> (SOP) untuk memberikan gambaran tentang </w:t>
      </w:r>
      <w:r w:rsidR="00225F03">
        <w:rPr>
          <w:rFonts w:ascii="Arial" w:eastAsia="Arial" w:hAnsi="Arial"/>
          <w:sz w:val="28"/>
          <w:lang w:val="en-US"/>
        </w:rPr>
        <w:t>pola kegiatan Unit I</w:t>
      </w:r>
      <w:r w:rsidR="00113FFA">
        <w:rPr>
          <w:rFonts w:ascii="Arial" w:eastAsia="Arial" w:hAnsi="Arial"/>
          <w:sz w:val="28"/>
          <w:lang w:val="en-US"/>
        </w:rPr>
        <w:t>V</w:t>
      </w:r>
      <w:r w:rsidR="00225F03">
        <w:rPr>
          <w:rFonts w:ascii="Arial" w:eastAsia="Arial" w:hAnsi="Arial"/>
          <w:sz w:val="28"/>
          <w:lang w:val="en-US"/>
        </w:rPr>
        <w:t xml:space="preserve"> Bidang </w:t>
      </w:r>
      <w:r w:rsidR="00113FFA">
        <w:rPr>
          <w:rFonts w:ascii="Arial" w:eastAsia="Arial" w:hAnsi="Arial"/>
          <w:sz w:val="28"/>
          <w:lang w:val="en-US"/>
        </w:rPr>
        <w:t>Keamanan</w:t>
      </w:r>
      <w:r>
        <w:rPr>
          <w:rFonts w:ascii="Arial" w:eastAsia="Arial" w:hAnsi="Arial"/>
          <w:sz w:val="24"/>
        </w:rPr>
        <w:t>.</w:t>
      </w:r>
    </w:p>
    <w:p w:rsidR="00BC0622" w:rsidRPr="00BC0622" w:rsidRDefault="00BC0622" w:rsidP="00AC626C">
      <w:pPr>
        <w:pStyle w:val="ListParagraph"/>
        <w:autoSpaceDE w:val="0"/>
        <w:autoSpaceDN w:val="0"/>
        <w:adjustRightInd w:val="0"/>
        <w:spacing w:after="0" w:line="240" w:lineRule="auto"/>
        <w:jc w:val="both"/>
        <w:rPr>
          <w:rFonts w:ascii="Arial" w:hAnsi="Arial" w:cs="Arial"/>
          <w:sz w:val="32"/>
          <w:szCs w:val="28"/>
          <w:lang w:val="en-US"/>
        </w:rPr>
      </w:pPr>
    </w:p>
    <w:p w:rsidR="00AC626C" w:rsidRDefault="007A4248" w:rsidP="00EB5D2F">
      <w:pPr>
        <w:pStyle w:val="ListParagraph"/>
        <w:numPr>
          <w:ilvl w:val="0"/>
          <w:numId w:val="1"/>
        </w:numPr>
        <w:autoSpaceDE w:val="0"/>
        <w:autoSpaceDN w:val="0"/>
        <w:adjustRightInd w:val="0"/>
        <w:spacing w:after="0" w:line="240" w:lineRule="auto"/>
        <w:jc w:val="both"/>
        <w:rPr>
          <w:rFonts w:ascii="Arial" w:hAnsi="Arial" w:cs="Arial"/>
          <w:sz w:val="28"/>
          <w:szCs w:val="28"/>
          <w:lang w:val="en-US"/>
        </w:rPr>
      </w:pPr>
      <w:r>
        <w:rPr>
          <w:rFonts w:ascii="Arial" w:hAnsi="Arial" w:cs="Arial"/>
          <w:sz w:val="28"/>
          <w:szCs w:val="28"/>
          <w:lang w:val="en-US"/>
        </w:rPr>
        <w:t>Tujuan</w:t>
      </w:r>
    </w:p>
    <w:p w:rsidR="00307EA8" w:rsidRPr="00307EA8" w:rsidRDefault="00307EA8" w:rsidP="00307EA8">
      <w:pPr>
        <w:pStyle w:val="ListParagraph"/>
        <w:autoSpaceDE w:val="0"/>
        <w:autoSpaceDN w:val="0"/>
        <w:adjustRightInd w:val="0"/>
        <w:spacing w:after="0" w:line="240" w:lineRule="auto"/>
        <w:jc w:val="both"/>
        <w:rPr>
          <w:rFonts w:ascii="Arial" w:hAnsi="Arial" w:cs="Arial"/>
          <w:sz w:val="10"/>
          <w:szCs w:val="28"/>
          <w:lang w:val="en-US"/>
        </w:rPr>
      </w:pPr>
    </w:p>
    <w:p w:rsidR="0094145A" w:rsidRPr="00CB7C63" w:rsidRDefault="00BC0622" w:rsidP="00CB7C63">
      <w:pPr>
        <w:pStyle w:val="ListParagraph"/>
        <w:spacing w:line="235" w:lineRule="auto"/>
        <w:jc w:val="both"/>
        <w:rPr>
          <w:rFonts w:ascii="Arial" w:eastAsia="Arial" w:hAnsi="Arial"/>
          <w:sz w:val="28"/>
          <w:lang w:val="en-US"/>
        </w:rPr>
      </w:pPr>
      <w:r w:rsidRPr="00BC0622">
        <w:rPr>
          <w:rFonts w:ascii="Arial" w:eastAsia="Arial" w:hAnsi="Arial"/>
          <w:sz w:val="28"/>
        </w:rPr>
        <w:t xml:space="preserve">Sebagai pedoman dan langkah – langkah bagi setiap personel Intelijen Polri </w:t>
      </w:r>
      <w:r w:rsidR="00225F03">
        <w:rPr>
          <w:rFonts w:ascii="Arial" w:eastAsia="Arial" w:hAnsi="Arial"/>
          <w:sz w:val="28"/>
          <w:lang w:val="en-US"/>
        </w:rPr>
        <w:t>dalam pelaksanaan kegiatan operasional Intelijen yang tepat dan terarah untuk mencapai sasaran.</w:t>
      </w:r>
    </w:p>
    <w:p w:rsidR="005D2414" w:rsidRPr="0094145A" w:rsidRDefault="005D2414" w:rsidP="00AC626C">
      <w:pPr>
        <w:pStyle w:val="ListParagraph"/>
        <w:autoSpaceDE w:val="0"/>
        <w:autoSpaceDN w:val="0"/>
        <w:adjustRightInd w:val="0"/>
        <w:spacing w:after="0" w:line="240" w:lineRule="auto"/>
        <w:jc w:val="both"/>
        <w:rPr>
          <w:rFonts w:ascii="Arial" w:hAnsi="Arial" w:cs="Arial"/>
          <w:sz w:val="32"/>
          <w:szCs w:val="28"/>
          <w:lang w:val="en-US"/>
        </w:rPr>
      </w:pPr>
    </w:p>
    <w:p w:rsidR="005D2414" w:rsidRPr="005D2414" w:rsidRDefault="005D2414" w:rsidP="005D2414">
      <w:pPr>
        <w:pStyle w:val="ListParagraph"/>
        <w:autoSpaceDE w:val="0"/>
        <w:autoSpaceDN w:val="0"/>
        <w:adjustRightInd w:val="0"/>
        <w:spacing w:after="0" w:line="240" w:lineRule="auto"/>
        <w:jc w:val="center"/>
        <w:rPr>
          <w:rFonts w:ascii="Arial" w:hAnsi="Arial" w:cs="Arial"/>
          <w:b/>
          <w:sz w:val="28"/>
          <w:szCs w:val="28"/>
          <w:u w:val="single"/>
          <w:lang w:val="en-US"/>
        </w:rPr>
      </w:pPr>
      <w:r w:rsidRPr="005D2414">
        <w:rPr>
          <w:rFonts w:ascii="Arial" w:hAnsi="Arial" w:cs="Arial"/>
          <w:b/>
          <w:sz w:val="28"/>
          <w:szCs w:val="28"/>
          <w:u w:val="single"/>
          <w:lang w:val="en-US"/>
        </w:rPr>
        <w:t>TATA URUT</w:t>
      </w:r>
    </w:p>
    <w:p w:rsidR="005D2414" w:rsidRDefault="005D2414" w:rsidP="005D2414">
      <w:pPr>
        <w:pStyle w:val="ListParagraph"/>
        <w:autoSpaceDE w:val="0"/>
        <w:autoSpaceDN w:val="0"/>
        <w:adjustRightInd w:val="0"/>
        <w:spacing w:after="0" w:line="240" w:lineRule="auto"/>
        <w:jc w:val="center"/>
        <w:rPr>
          <w:rFonts w:ascii="Arial" w:hAnsi="Arial" w:cs="Arial"/>
          <w:sz w:val="28"/>
          <w:szCs w:val="28"/>
          <w:lang w:val="en-US"/>
        </w:rPr>
      </w:pPr>
    </w:p>
    <w:p w:rsidR="005D2414" w:rsidRDefault="005D2414" w:rsidP="00EB5D2F">
      <w:pPr>
        <w:pStyle w:val="ListParagraph"/>
        <w:numPr>
          <w:ilvl w:val="0"/>
          <w:numId w:val="2"/>
        </w:numPr>
        <w:autoSpaceDE w:val="0"/>
        <w:autoSpaceDN w:val="0"/>
        <w:adjustRightInd w:val="0"/>
        <w:spacing w:after="0" w:line="240" w:lineRule="auto"/>
        <w:jc w:val="both"/>
        <w:rPr>
          <w:rFonts w:ascii="Arial" w:hAnsi="Arial" w:cs="Arial"/>
          <w:sz w:val="28"/>
          <w:szCs w:val="28"/>
          <w:lang w:val="en-US"/>
        </w:rPr>
      </w:pPr>
      <w:r>
        <w:rPr>
          <w:rFonts w:ascii="Arial" w:hAnsi="Arial" w:cs="Arial"/>
          <w:sz w:val="28"/>
          <w:szCs w:val="28"/>
          <w:lang w:val="en-US"/>
        </w:rPr>
        <w:t>Judul</w:t>
      </w:r>
    </w:p>
    <w:p w:rsidR="005D2414" w:rsidRDefault="005D2414" w:rsidP="00EB5D2F">
      <w:pPr>
        <w:pStyle w:val="ListParagraph"/>
        <w:numPr>
          <w:ilvl w:val="0"/>
          <w:numId w:val="2"/>
        </w:numPr>
        <w:autoSpaceDE w:val="0"/>
        <w:autoSpaceDN w:val="0"/>
        <w:adjustRightInd w:val="0"/>
        <w:spacing w:after="0" w:line="240" w:lineRule="auto"/>
        <w:jc w:val="both"/>
        <w:rPr>
          <w:rFonts w:ascii="Arial" w:hAnsi="Arial" w:cs="Arial"/>
          <w:sz w:val="28"/>
          <w:szCs w:val="28"/>
          <w:lang w:val="en-US"/>
        </w:rPr>
      </w:pPr>
      <w:r>
        <w:rPr>
          <w:rFonts w:ascii="Arial" w:hAnsi="Arial" w:cs="Arial"/>
          <w:sz w:val="28"/>
          <w:szCs w:val="28"/>
          <w:lang w:val="en-US"/>
        </w:rPr>
        <w:t>Pendahuluan</w:t>
      </w:r>
    </w:p>
    <w:p w:rsidR="005D2414" w:rsidRDefault="005D2414" w:rsidP="00EB5D2F">
      <w:pPr>
        <w:pStyle w:val="ListParagraph"/>
        <w:numPr>
          <w:ilvl w:val="0"/>
          <w:numId w:val="3"/>
        </w:numPr>
        <w:autoSpaceDE w:val="0"/>
        <w:autoSpaceDN w:val="0"/>
        <w:adjustRightInd w:val="0"/>
        <w:spacing w:after="0" w:line="240" w:lineRule="auto"/>
        <w:jc w:val="both"/>
        <w:rPr>
          <w:rFonts w:ascii="Arial" w:hAnsi="Arial" w:cs="Arial"/>
          <w:sz w:val="28"/>
          <w:szCs w:val="28"/>
          <w:lang w:val="en-US"/>
        </w:rPr>
      </w:pPr>
      <w:r>
        <w:rPr>
          <w:rFonts w:ascii="Arial" w:hAnsi="Arial" w:cs="Arial"/>
          <w:sz w:val="28"/>
          <w:szCs w:val="28"/>
          <w:lang w:val="en-US"/>
        </w:rPr>
        <w:t>Latar belakang</w:t>
      </w:r>
    </w:p>
    <w:p w:rsidR="005D2414" w:rsidRDefault="005D2414" w:rsidP="00EB5D2F">
      <w:pPr>
        <w:pStyle w:val="ListParagraph"/>
        <w:numPr>
          <w:ilvl w:val="0"/>
          <w:numId w:val="3"/>
        </w:numPr>
        <w:autoSpaceDE w:val="0"/>
        <w:autoSpaceDN w:val="0"/>
        <w:adjustRightInd w:val="0"/>
        <w:spacing w:after="0" w:line="240" w:lineRule="auto"/>
        <w:jc w:val="both"/>
        <w:rPr>
          <w:rFonts w:ascii="Arial" w:hAnsi="Arial" w:cs="Arial"/>
          <w:sz w:val="28"/>
          <w:szCs w:val="28"/>
          <w:lang w:val="en-US"/>
        </w:rPr>
      </w:pPr>
      <w:r>
        <w:rPr>
          <w:rFonts w:ascii="Arial" w:hAnsi="Arial" w:cs="Arial"/>
          <w:sz w:val="28"/>
          <w:szCs w:val="28"/>
          <w:lang w:val="en-US"/>
        </w:rPr>
        <w:t>Maksud &amp; tujuan</w:t>
      </w:r>
    </w:p>
    <w:p w:rsidR="005D2414" w:rsidRDefault="005D2414" w:rsidP="00EB5D2F">
      <w:pPr>
        <w:pStyle w:val="ListParagraph"/>
        <w:numPr>
          <w:ilvl w:val="0"/>
          <w:numId w:val="3"/>
        </w:numPr>
        <w:autoSpaceDE w:val="0"/>
        <w:autoSpaceDN w:val="0"/>
        <w:adjustRightInd w:val="0"/>
        <w:spacing w:after="0" w:line="240" w:lineRule="auto"/>
        <w:jc w:val="both"/>
        <w:rPr>
          <w:rFonts w:ascii="Arial" w:hAnsi="Arial" w:cs="Arial"/>
          <w:sz w:val="28"/>
          <w:szCs w:val="28"/>
          <w:lang w:val="en-US"/>
        </w:rPr>
      </w:pPr>
      <w:r>
        <w:rPr>
          <w:rFonts w:ascii="Arial" w:hAnsi="Arial" w:cs="Arial"/>
          <w:sz w:val="28"/>
          <w:szCs w:val="28"/>
          <w:lang w:val="en-US"/>
        </w:rPr>
        <w:t>Tata urut</w:t>
      </w:r>
    </w:p>
    <w:p w:rsidR="005D2414" w:rsidRDefault="00933758" w:rsidP="00EB5D2F">
      <w:pPr>
        <w:pStyle w:val="ListParagraph"/>
        <w:numPr>
          <w:ilvl w:val="0"/>
          <w:numId w:val="2"/>
        </w:numPr>
        <w:autoSpaceDE w:val="0"/>
        <w:autoSpaceDN w:val="0"/>
        <w:adjustRightInd w:val="0"/>
        <w:spacing w:after="0" w:line="240" w:lineRule="auto"/>
        <w:jc w:val="both"/>
        <w:rPr>
          <w:rFonts w:ascii="Arial" w:hAnsi="Arial" w:cs="Arial"/>
          <w:sz w:val="28"/>
          <w:szCs w:val="28"/>
          <w:lang w:val="en-US"/>
        </w:rPr>
      </w:pPr>
      <w:r>
        <w:rPr>
          <w:rFonts w:ascii="Arial" w:hAnsi="Arial" w:cs="Arial"/>
          <w:noProof/>
          <w:sz w:val="28"/>
          <w:szCs w:val="28"/>
          <w:lang w:val="en-US"/>
        </w:rPr>
        <w:drawing>
          <wp:anchor distT="0" distB="0" distL="114300" distR="114300" simplePos="0" relativeHeight="251655680" behindDoc="0" locked="0" layoutInCell="1" allowOverlap="1">
            <wp:simplePos x="0" y="0"/>
            <wp:positionH relativeFrom="column">
              <wp:posOffset>4210050</wp:posOffset>
            </wp:positionH>
            <wp:positionV relativeFrom="paragraph">
              <wp:posOffset>7902575</wp:posOffset>
            </wp:positionV>
            <wp:extent cx="2224405" cy="1131570"/>
            <wp:effectExtent l="0" t="0" r="0" b="0"/>
            <wp:wrapNone/>
            <wp:docPr id="14" name="Picture 14" descr="D:\ttd ka didik dwi santoso.sik\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td ka didik dwi santoso.sik\0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4405" cy="1131570"/>
                    </a:xfrm>
                    <a:prstGeom prst="rect">
                      <a:avLst/>
                    </a:prstGeom>
                    <a:noFill/>
                    <a:ln>
                      <a:noFill/>
                    </a:ln>
                  </pic:spPr>
                </pic:pic>
              </a:graphicData>
            </a:graphic>
          </wp:anchor>
        </w:drawing>
      </w:r>
      <w:r w:rsidR="005D2414">
        <w:rPr>
          <w:rFonts w:ascii="Arial" w:hAnsi="Arial" w:cs="Arial"/>
          <w:sz w:val="28"/>
          <w:szCs w:val="28"/>
          <w:lang w:val="en-US"/>
        </w:rPr>
        <w:t>Bagian Identitas SOP</w:t>
      </w:r>
    </w:p>
    <w:p w:rsidR="00AC626C" w:rsidRPr="00225F03" w:rsidRDefault="005D2414" w:rsidP="00EB5D2F">
      <w:pPr>
        <w:pStyle w:val="ListParagraph"/>
        <w:numPr>
          <w:ilvl w:val="0"/>
          <w:numId w:val="2"/>
        </w:numPr>
        <w:autoSpaceDE w:val="0"/>
        <w:autoSpaceDN w:val="0"/>
        <w:adjustRightInd w:val="0"/>
        <w:spacing w:after="0" w:line="240" w:lineRule="auto"/>
        <w:jc w:val="both"/>
        <w:rPr>
          <w:rFonts w:ascii="Arial" w:hAnsi="Arial" w:cs="Arial"/>
          <w:sz w:val="28"/>
          <w:szCs w:val="28"/>
          <w:lang w:val="en-US"/>
        </w:rPr>
      </w:pPr>
      <w:r>
        <w:rPr>
          <w:rFonts w:ascii="Arial" w:hAnsi="Arial" w:cs="Arial"/>
          <w:sz w:val="28"/>
          <w:szCs w:val="28"/>
          <w:lang w:val="en-US"/>
        </w:rPr>
        <w:t>Bagian Flowcha</w:t>
      </w:r>
      <w:r w:rsidR="007A4248">
        <w:rPr>
          <w:rFonts w:ascii="Arial" w:hAnsi="Arial" w:cs="Arial"/>
          <w:sz w:val="28"/>
          <w:szCs w:val="28"/>
          <w:lang w:val="en-US"/>
        </w:rPr>
        <w:t>r</w:t>
      </w:r>
      <w:r>
        <w:rPr>
          <w:rFonts w:ascii="Arial" w:hAnsi="Arial" w:cs="Arial"/>
          <w:sz w:val="28"/>
          <w:szCs w:val="28"/>
          <w:lang w:val="en-US"/>
        </w:rPr>
        <w:t>t</w:t>
      </w:r>
      <w:r w:rsidR="007E46EC">
        <w:rPr>
          <w:noProof/>
          <w:lang w:val="en-US"/>
        </w:rPr>
        <w:drawing>
          <wp:anchor distT="0" distB="0" distL="114300" distR="114300" simplePos="0" relativeHeight="251653632" behindDoc="1" locked="0" layoutInCell="1" allowOverlap="1">
            <wp:simplePos x="0" y="0"/>
            <wp:positionH relativeFrom="column">
              <wp:posOffset>4648200</wp:posOffset>
            </wp:positionH>
            <wp:positionV relativeFrom="paragraph">
              <wp:posOffset>10210800</wp:posOffset>
            </wp:positionV>
            <wp:extent cx="1790700" cy="11144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lum bright="-8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1790700" cy="1114425"/>
                    </a:xfrm>
                    <a:prstGeom prst="rect">
                      <a:avLst/>
                    </a:prstGeom>
                    <a:noFill/>
                  </pic:spPr>
                </pic:pic>
              </a:graphicData>
            </a:graphic>
          </wp:anchor>
        </w:drawing>
      </w:r>
    </w:p>
    <w:tbl>
      <w:tblPr>
        <w:tblStyle w:val="TableGrid"/>
        <w:tblW w:w="11057" w:type="dxa"/>
        <w:tblInd w:w="-34" w:type="dxa"/>
        <w:tblLook w:val="04A0" w:firstRow="1" w:lastRow="0" w:firstColumn="1" w:lastColumn="0" w:noHBand="0" w:noVBand="1"/>
      </w:tblPr>
      <w:tblGrid>
        <w:gridCol w:w="5104"/>
        <w:gridCol w:w="1667"/>
        <w:gridCol w:w="4286"/>
      </w:tblGrid>
      <w:tr w:rsidR="000D1A98" w:rsidTr="00415B46">
        <w:tc>
          <w:tcPr>
            <w:tcW w:w="5104" w:type="dxa"/>
            <w:vMerge w:val="restart"/>
          </w:tcPr>
          <w:p w:rsidR="000D1A98" w:rsidRPr="007C6B5F" w:rsidRDefault="000D1A98" w:rsidP="00AC626C">
            <w:pPr>
              <w:autoSpaceDE w:val="0"/>
              <w:autoSpaceDN w:val="0"/>
              <w:adjustRightInd w:val="0"/>
              <w:jc w:val="both"/>
              <w:rPr>
                <w:rFonts w:ascii="Arial" w:hAnsi="Arial" w:cs="Arial"/>
                <w:b/>
                <w:lang w:val="en-US"/>
              </w:rPr>
            </w:pPr>
            <w:r w:rsidRPr="007C6B5F">
              <w:rPr>
                <w:rFonts w:ascii="Arial" w:hAnsi="Arial" w:cs="Arial"/>
                <w:b/>
                <w:bCs/>
                <w:noProof/>
                <w:color w:val="000000"/>
                <w:sz w:val="24"/>
                <w:szCs w:val="24"/>
                <w:lang w:val="en-US"/>
              </w:rPr>
              <w:lastRenderedPageBreak/>
              <w:drawing>
                <wp:anchor distT="0" distB="0" distL="114300" distR="114300" simplePos="0" relativeHeight="251641344" behindDoc="1" locked="0" layoutInCell="1" allowOverlap="1">
                  <wp:simplePos x="0" y="0"/>
                  <wp:positionH relativeFrom="column">
                    <wp:posOffset>550958</wp:posOffset>
                  </wp:positionH>
                  <wp:positionV relativeFrom="paragraph">
                    <wp:posOffset>76835</wp:posOffset>
                  </wp:positionV>
                  <wp:extent cx="1927952" cy="1795749"/>
                  <wp:effectExtent l="0" t="0" r="0" b="0"/>
                  <wp:wrapNone/>
                  <wp:docPr id="3" name="Picture 3" descr="C:\Users\pc2\Downloads\download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2\Downloads\download (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7952" cy="1795749"/>
                          </a:xfrm>
                          <a:prstGeom prst="rect">
                            <a:avLst/>
                          </a:prstGeom>
                          <a:noFill/>
                          <a:ln>
                            <a:noFill/>
                          </a:ln>
                        </pic:spPr>
                      </pic:pic>
                    </a:graphicData>
                  </a:graphic>
                </wp:anchor>
              </w:drawing>
            </w:r>
            <w:r w:rsidRPr="007C6B5F">
              <w:rPr>
                <w:rFonts w:ascii="Arial" w:hAnsi="Arial" w:cs="Arial"/>
                <w:b/>
                <w:lang w:val="en-US"/>
              </w:rPr>
              <w:br/>
            </w:r>
          </w:p>
          <w:p w:rsidR="000D1A98" w:rsidRPr="007C6B5F" w:rsidRDefault="000D1A98" w:rsidP="00AC626C">
            <w:pPr>
              <w:autoSpaceDE w:val="0"/>
              <w:autoSpaceDN w:val="0"/>
              <w:adjustRightInd w:val="0"/>
              <w:jc w:val="both"/>
              <w:rPr>
                <w:rFonts w:ascii="Arial" w:hAnsi="Arial" w:cs="Arial"/>
                <w:b/>
                <w:lang w:val="en-US"/>
              </w:rPr>
            </w:pPr>
          </w:p>
          <w:p w:rsidR="000D1A98" w:rsidRPr="007C6B5F" w:rsidRDefault="000D1A98" w:rsidP="00AC626C">
            <w:pPr>
              <w:autoSpaceDE w:val="0"/>
              <w:autoSpaceDN w:val="0"/>
              <w:adjustRightInd w:val="0"/>
              <w:jc w:val="both"/>
              <w:rPr>
                <w:rFonts w:ascii="Arial" w:hAnsi="Arial" w:cs="Arial"/>
                <w:b/>
                <w:lang w:val="en-US"/>
              </w:rPr>
            </w:pPr>
          </w:p>
          <w:p w:rsidR="000D1A98" w:rsidRPr="007C6B5F" w:rsidRDefault="000D1A98" w:rsidP="00AC626C">
            <w:pPr>
              <w:autoSpaceDE w:val="0"/>
              <w:autoSpaceDN w:val="0"/>
              <w:adjustRightInd w:val="0"/>
              <w:jc w:val="both"/>
              <w:rPr>
                <w:rFonts w:ascii="Arial" w:hAnsi="Arial" w:cs="Arial"/>
                <w:b/>
                <w:lang w:val="en-US"/>
              </w:rPr>
            </w:pPr>
          </w:p>
          <w:p w:rsidR="000D1A98" w:rsidRPr="007C6B5F" w:rsidRDefault="000D1A98" w:rsidP="00AC626C">
            <w:pPr>
              <w:autoSpaceDE w:val="0"/>
              <w:autoSpaceDN w:val="0"/>
              <w:adjustRightInd w:val="0"/>
              <w:jc w:val="both"/>
              <w:rPr>
                <w:rFonts w:ascii="Arial" w:hAnsi="Arial" w:cs="Arial"/>
                <w:b/>
                <w:lang w:val="en-US"/>
              </w:rPr>
            </w:pPr>
          </w:p>
          <w:p w:rsidR="000D1A98" w:rsidRPr="007C6B5F" w:rsidRDefault="000D1A98" w:rsidP="00AC626C">
            <w:pPr>
              <w:autoSpaceDE w:val="0"/>
              <w:autoSpaceDN w:val="0"/>
              <w:adjustRightInd w:val="0"/>
              <w:jc w:val="both"/>
              <w:rPr>
                <w:rFonts w:ascii="Arial" w:hAnsi="Arial" w:cs="Arial"/>
                <w:b/>
                <w:lang w:val="en-US"/>
              </w:rPr>
            </w:pPr>
          </w:p>
          <w:p w:rsidR="000D1A98" w:rsidRPr="007C6B5F" w:rsidRDefault="000D1A98" w:rsidP="00AC626C">
            <w:pPr>
              <w:autoSpaceDE w:val="0"/>
              <w:autoSpaceDN w:val="0"/>
              <w:adjustRightInd w:val="0"/>
              <w:jc w:val="both"/>
              <w:rPr>
                <w:rFonts w:ascii="Arial" w:hAnsi="Arial" w:cs="Arial"/>
                <w:b/>
                <w:lang w:val="en-US"/>
              </w:rPr>
            </w:pPr>
          </w:p>
          <w:p w:rsidR="000D1A98" w:rsidRPr="007C6B5F" w:rsidRDefault="000D1A98" w:rsidP="00AC626C">
            <w:pPr>
              <w:autoSpaceDE w:val="0"/>
              <w:autoSpaceDN w:val="0"/>
              <w:adjustRightInd w:val="0"/>
              <w:jc w:val="both"/>
              <w:rPr>
                <w:rFonts w:ascii="Arial" w:hAnsi="Arial" w:cs="Arial"/>
                <w:b/>
                <w:lang w:val="en-US"/>
              </w:rPr>
            </w:pPr>
          </w:p>
          <w:p w:rsidR="000D1A98" w:rsidRPr="007C6B5F" w:rsidRDefault="000D1A98" w:rsidP="00AC626C">
            <w:pPr>
              <w:autoSpaceDE w:val="0"/>
              <w:autoSpaceDN w:val="0"/>
              <w:adjustRightInd w:val="0"/>
              <w:jc w:val="both"/>
              <w:rPr>
                <w:rFonts w:ascii="Arial" w:hAnsi="Arial" w:cs="Arial"/>
                <w:b/>
                <w:lang w:val="en-US"/>
              </w:rPr>
            </w:pPr>
          </w:p>
          <w:p w:rsidR="000D1A98" w:rsidRPr="007C6B5F" w:rsidRDefault="000D1A98" w:rsidP="00AC626C">
            <w:pPr>
              <w:autoSpaceDE w:val="0"/>
              <w:autoSpaceDN w:val="0"/>
              <w:adjustRightInd w:val="0"/>
              <w:jc w:val="both"/>
              <w:rPr>
                <w:rFonts w:ascii="Arial" w:hAnsi="Arial" w:cs="Arial"/>
                <w:b/>
                <w:lang w:val="en-US"/>
              </w:rPr>
            </w:pPr>
          </w:p>
          <w:p w:rsidR="000D1A98" w:rsidRPr="007C6B5F" w:rsidRDefault="000D1A98" w:rsidP="00AC626C">
            <w:pPr>
              <w:autoSpaceDE w:val="0"/>
              <w:autoSpaceDN w:val="0"/>
              <w:adjustRightInd w:val="0"/>
              <w:jc w:val="both"/>
              <w:rPr>
                <w:rFonts w:ascii="Arial" w:hAnsi="Arial" w:cs="Arial"/>
                <w:b/>
                <w:lang w:val="en-US"/>
              </w:rPr>
            </w:pPr>
          </w:p>
          <w:p w:rsidR="000D1A98" w:rsidRPr="007C6B5F" w:rsidRDefault="000D1A98" w:rsidP="000D1A98">
            <w:pPr>
              <w:autoSpaceDE w:val="0"/>
              <w:autoSpaceDN w:val="0"/>
              <w:adjustRightInd w:val="0"/>
              <w:jc w:val="center"/>
              <w:rPr>
                <w:rFonts w:ascii="Arial" w:hAnsi="Arial" w:cs="Arial"/>
                <w:lang w:val="en-US"/>
              </w:rPr>
            </w:pPr>
            <w:r w:rsidRPr="007C6B5F">
              <w:rPr>
                <w:rFonts w:ascii="Arial" w:hAnsi="Arial" w:cs="Arial"/>
                <w:lang w:val="en-US"/>
              </w:rPr>
              <w:t>KEPOLISIAN NEGARA REPUBLIK INDONESIA</w:t>
            </w:r>
          </w:p>
          <w:p w:rsidR="000D1A98" w:rsidRPr="00827868" w:rsidRDefault="000D1A98" w:rsidP="000D1A98">
            <w:pPr>
              <w:autoSpaceDE w:val="0"/>
              <w:autoSpaceDN w:val="0"/>
              <w:adjustRightInd w:val="0"/>
              <w:jc w:val="center"/>
              <w:rPr>
                <w:rFonts w:ascii="Arial" w:hAnsi="Arial" w:cs="Arial"/>
                <w:lang w:val="en-US"/>
              </w:rPr>
            </w:pPr>
            <w:r w:rsidRPr="00827868">
              <w:rPr>
                <w:rFonts w:ascii="Arial" w:hAnsi="Arial" w:cs="Arial"/>
                <w:lang w:val="en-US"/>
              </w:rPr>
              <w:t>DAERAH KALIMANTAN BARAT</w:t>
            </w:r>
          </w:p>
          <w:p w:rsidR="000D1A98" w:rsidRPr="007C6B5F" w:rsidRDefault="000D1A98" w:rsidP="000D1A98">
            <w:pPr>
              <w:autoSpaceDE w:val="0"/>
              <w:autoSpaceDN w:val="0"/>
              <w:adjustRightInd w:val="0"/>
              <w:jc w:val="center"/>
              <w:rPr>
                <w:rFonts w:ascii="Arial" w:hAnsi="Arial" w:cs="Arial"/>
                <w:lang w:val="en-US"/>
              </w:rPr>
            </w:pPr>
            <w:r w:rsidRPr="007C6B5F">
              <w:rPr>
                <w:rFonts w:ascii="Arial" w:hAnsi="Arial" w:cs="Arial"/>
                <w:lang w:val="en-US"/>
              </w:rPr>
              <w:t>RESOR MEMPAWAH</w:t>
            </w:r>
          </w:p>
          <w:p w:rsidR="000D1A98" w:rsidRPr="007C6B5F" w:rsidRDefault="000D1A98" w:rsidP="000D1A98">
            <w:pPr>
              <w:autoSpaceDE w:val="0"/>
              <w:autoSpaceDN w:val="0"/>
              <w:adjustRightInd w:val="0"/>
              <w:jc w:val="center"/>
              <w:rPr>
                <w:rFonts w:ascii="Arial" w:hAnsi="Arial" w:cs="Arial"/>
                <w:b/>
                <w:lang w:val="en-US"/>
              </w:rPr>
            </w:pPr>
            <w:r w:rsidRPr="007C6B5F">
              <w:rPr>
                <w:rFonts w:ascii="Arial" w:hAnsi="Arial" w:cs="Arial"/>
                <w:lang w:val="en-US"/>
              </w:rPr>
              <w:t>KESATUAN INTELIJEN KEAMANAN</w:t>
            </w:r>
          </w:p>
        </w:tc>
        <w:tc>
          <w:tcPr>
            <w:tcW w:w="1667" w:type="dxa"/>
          </w:tcPr>
          <w:p w:rsidR="000D1A98" w:rsidRPr="007C6B5F" w:rsidRDefault="000D1A98" w:rsidP="00AC626C">
            <w:pPr>
              <w:autoSpaceDE w:val="0"/>
              <w:autoSpaceDN w:val="0"/>
              <w:adjustRightInd w:val="0"/>
              <w:jc w:val="both"/>
              <w:rPr>
                <w:rFonts w:ascii="Arial" w:hAnsi="Arial" w:cs="Arial"/>
                <w:lang w:val="en-US"/>
              </w:rPr>
            </w:pPr>
            <w:r w:rsidRPr="007C6B5F">
              <w:rPr>
                <w:rFonts w:ascii="Arial" w:hAnsi="Arial" w:cs="Arial"/>
                <w:lang w:val="en-US"/>
              </w:rPr>
              <w:t>NOMOR SOP</w:t>
            </w:r>
          </w:p>
        </w:tc>
        <w:tc>
          <w:tcPr>
            <w:tcW w:w="4286" w:type="dxa"/>
          </w:tcPr>
          <w:p w:rsidR="000D1A98" w:rsidRPr="007C6B5F" w:rsidRDefault="000D1A98" w:rsidP="00332D1D">
            <w:pPr>
              <w:autoSpaceDE w:val="0"/>
              <w:autoSpaceDN w:val="0"/>
              <w:adjustRightInd w:val="0"/>
              <w:jc w:val="both"/>
              <w:rPr>
                <w:rFonts w:ascii="Arial" w:hAnsi="Arial" w:cs="Arial"/>
                <w:lang w:val="en-US"/>
              </w:rPr>
            </w:pPr>
            <w:r w:rsidRPr="007C6B5F">
              <w:rPr>
                <w:rFonts w:ascii="Arial" w:hAnsi="Arial" w:cs="Arial"/>
                <w:lang w:val="en-US"/>
              </w:rPr>
              <w:t>SOP/</w:t>
            </w:r>
            <w:r w:rsidR="00292B03">
              <w:rPr>
                <w:rFonts w:ascii="Arial" w:hAnsi="Arial" w:cs="Arial"/>
                <w:lang w:val="en-US"/>
              </w:rPr>
              <w:t>51</w:t>
            </w:r>
            <w:r w:rsidR="00EB5E03">
              <w:rPr>
                <w:rFonts w:ascii="Arial" w:hAnsi="Arial" w:cs="Arial"/>
                <w:lang w:val="en-US"/>
              </w:rPr>
              <w:t>/</w:t>
            </w:r>
            <w:r w:rsidR="003610E4">
              <w:rPr>
                <w:rFonts w:ascii="Arial" w:hAnsi="Arial" w:cs="Arial"/>
                <w:lang w:val="en-US"/>
              </w:rPr>
              <w:t>I</w:t>
            </w:r>
            <w:r w:rsidR="00E81A23">
              <w:rPr>
                <w:rFonts w:ascii="Arial" w:hAnsi="Arial" w:cs="Arial"/>
                <w:lang w:val="en-US"/>
              </w:rPr>
              <w:t>/</w:t>
            </w:r>
            <w:r w:rsidR="00C36BEC">
              <w:rPr>
                <w:rFonts w:ascii="Arial" w:hAnsi="Arial" w:cs="Arial"/>
                <w:lang w:val="en-US"/>
              </w:rPr>
              <w:t>HUK.7.</w:t>
            </w:r>
            <w:proofErr w:type="gramStart"/>
            <w:r w:rsidR="00C36BEC">
              <w:rPr>
                <w:rFonts w:ascii="Arial" w:hAnsi="Arial" w:cs="Arial"/>
                <w:lang w:val="en-US"/>
              </w:rPr>
              <w:t>1./</w:t>
            </w:r>
            <w:proofErr w:type="gramEnd"/>
            <w:r w:rsidR="003947BE">
              <w:rPr>
                <w:rFonts w:ascii="Arial" w:hAnsi="Arial" w:cs="Arial"/>
                <w:lang w:val="en-US"/>
              </w:rPr>
              <w:t>2023</w:t>
            </w:r>
          </w:p>
        </w:tc>
      </w:tr>
      <w:tr w:rsidR="000D1A98" w:rsidTr="00415B46">
        <w:tc>
          <w:tcPr>
            <w:tcW w:w="5104" w:type="dxa"/>
            <w:vMerge/>
          </w:tcPr>
          <w:p w:rsidR="000D1A98" w:rsidRPr="007C6B5F" w:rsidRDefault="000D1A98" w:rsidP="00AC626C">
            <w:pPr>
              <w:autoSpaceDE w:val="0"/>
              <w:autoSpaceDN w:val="0"/>
              <w:adjustRightInd w:val="0"/>
              <w:jc w:val="both"/>
              <w:rPr>
                <w:rFonts w:ascii="Arial" w:hAnsi="Arial" w:cs="Arial"/>
                <w:b/>
              </w:rPr>
            </w:pPr>
          </w:p>
        </w:tc>
        <w:tc>
          <w:tcPr>
            <w:tcW w:w="1667" w:type="dxa"/>
          </w:tcPr>
          <w:p w:rsidR="000D1A98" w:rsidRPr="007C6B5F" w:rsidRDefault="000D1A98" w:rsidP="00AC626C">
            <w:pPr>
              <w:autoSpaceDE w:val="0"/>
              <w:autoSpaceDN w:val="0"/>
              <w:adjustRightInd w:val="0"/>
              <w:jc w:val="both"/>
              <w:rPr>
                <w:rFonts w:ascii="Arial" w:hAnsi="Arial" w:cs="Arial"/>
                <w:lang w:val="en-US"/>
              </w:rPr>
            </w:pPr>
            <w:r w:rsidRPr="007C6B5F">
              <w:rPr>
                <w:rFonts w:ascii="Arial" w:hAnsi="Arial" w:cs="Arial"/>
                <w:lang w:val="en-US"/>
              </w:rPr>
              <w:t>TGL PEMBUATAN</w:t>
            </w:r>
          </w:p>
        </w:tc>
        <w:tc>
          <w:tcPr>
            <w:tcW w:w="4286" w:type="dxa"/>
          </w:tcPr>
          <w:p w:rsidR="000D1A98" w:rsidRPr="005B60B2" w:rsidRDefault="005B60B2" w:rsidP="00EB5E03">
            <w:pPr>
              <w:autoSpaceDE w:val="0"/>
              <w:autoSpaceDN w:val="0"/>
              <w:adjustRightInd w:val="0"/>
              <w:jc w:val="both"/>
              <w:rPr>
                <w:rFonts w:ascii="Arial" w:hAnsi="Arial" w:cs="Arial"/>
                <w:lang w:val="en-US"/>
              </w:rPr>
            </w:pPr>
            <w:r>
              <w:rPr>
                <w:rFonts w:ascii="Arial" w:hAnsi="Arial" w:cs="Arial"/>
                <w:lang w:val="en-US"/>
              </w:rPr>
              <w:t xml:space="preserve">  </w:t>
            </w:r>
            <w:r w:rsidR="00292B03">
              <w:rPr>
                <w:rFonts w:ascii="Arial" w:hAnsi="Arial" w:cs="Arial"/>
                <w:lang w:val="en-US"/>
              </w:rPr>
              <w:t>12</w:t>
            </w:r>
            <w:r>
              <w:rPr>
                <w:rFonts w:ascii="Arial" w:hAnsi="Arial" w:cs="Arial"/>
                <w:lang w:val="en-US"/>
              </w:rPr>
              <w:t xml:space="preserve">     </w:t>
            </w:r>
            <w:r w:rsidR="00EB5E03">
              <w:rPr>
                <w:rFonts w:ascii="Arial" w:hAnsi="Arial" w:cs="Arial"/>
                <w:lang w:val="en-US"/>
              </w:rPr>
              <w:t>JANUARI</w:t>
            </w:r>
            <w:r w:rsidR="00E81A23" w:rsidRPr="005B60B2">
              <w:rPr>
                <w:rFonts w:ascii="Arial" w:hAnsi="Arial" w:cs="Arial"/>
                <w:lang w:val="en-US"/>
              </w:rPr>
              <w:t xml:space="preserve"> </w:t>
            </w:r>
            <w:r w:rsidR="003947BE">
              <w:rPr>
                <w:rFonts w:ascii="Arial" w:hAnsi="Arial" w:cs="Arial"/>
                <w:lang w:val="en-US"/>
              </w:rPr>
              <w:t>2023</w:t>
            </w:r>
          </w:p>
        </w:tc>
      </w:tr>
      <w:tr w:rsidR="000D1A98" w:rsidTr="00415B46">
        <w:tc>
          <w:tcPr>
            <w:tcW w:w="5104" w:type="dxa"/>
            <w:vMerge/>
          </w:tcPr>
          <w:p w:rsidR="000D1A98" w:rsidRPr="007C6B5F" w:rsidRDefault="000D1A98" w:rsidP="00AC626C">
            <w:pPr>
              <w:autoSpaceDE w:val="0"/>
              <w:autoSpaceDN w:val="0"/>
              <w:adjustRightInd w:val="0"/>
              <w:jc w:val="both"/>
              <w:rPr>
                <w:rFonts w:ascii="Arial" w:hAnsi="Arial" w:cs="Arial"/>
                <w:b/>
              </w:rPr>
            </w:pPr>
          </w:p>
        </w:tc>
        <w:tc>
          <w:tcPr>
            <w:tcW w:w="1667" w:type="dxa"/>
          </w:tcPr>
          <w:p w:rsidR="000D1A98" w:rsidRPr="007C6B5F" w:rsidRDefault="000D1A98" w:rsidP="00AC626C">
            <w:pPr>
              <w:autoSpaceDE w:val="0"/>
              <w:autoSpaceDN w:val="0"/>
              <w:adjustRightInd w:val="0"/>
              <w:jc w:val="both"/>
              <w:rPr>
                <w:rFonts w:ascii="Arial" w:hAnsi="Arial" w:cs="Arial"/>
                <w:lang w:val="en-US"/>
              </w:rPr>
            </w:pPr>
            <w:r w:rsidRPr="007C6B5F">
              <w:rPr>
                <w:rFonts w:ascii="Arial" w:hAnsi="Arial" w:cs="Arial"/>
                <w:lang w:val="en-US"/>
              </w:rPr>
              <w:t>TGL REVISI</w:t>
            </w:r>
          </w:p>
        </w:tc>
        <w:tc>
          <w:tcPr>
            <w:tcW w:w="4286" w:type="dxa"/>
          </w:tcPr>
          <w:p w:rsidR="007A4248" w:rsidRPr="005B60B2" w:rsidRDefault="003610E4" w:rsidP="007A4248">
            <w:pPr>
              <w:autoSpaceDE w:val="0"/>
              <w:autoSpaceDN w:val="0"/>
              <w:adjustRightInd w:val="0"/>
              <w:jc w:val="both"/>
              <w:rPr>
                <w:rFonts w:ascii="Arial" w:hAnsi="Arial" w:cs="Arial"/>
                <w:lang w:val="en-US"/>
              </w:rPr>
            </w:pPr>
            <w:r>
              <w:rPr>
                <w:rFonts w:ascii="Arial" w:hAnsi="Arial" w:cs="Arial"/>
                <w:lang w:val="en-US"/>
              </w:rPr>
              <w:t xml:space="preserve">         </w:t>
            </w:r>
          </w:p>
        </w:tc>
      </w:tr>
      <w:tr w:rsidR="000D1A98" w:rsidTr="00415B46">
        <w:tc>
          <w:tcPr>
            <w:tcW w:w="5104" w:type="dxa"/>
            <w:vMerge/>
          </w:tcPr>
          <w:p w:rsidR="000D1A98" w:rsidRPr="007C6B5F" w:rsidRDefault="000D1A98" w:rsidP="00AC626C">
            <w:pPr>
              <w:autoSpaceDE w:val="0"/>
              <w:autoSpaceDN w:val="0"/>
              <w:adjustRightInd w:val="0"/>
              <w:jc w:val="both"/>
              <w:rPr>
                <w:rFonts w:ascii="Arial" w:hAnsi="Arial" w:cs="Arial"/>
                <w:b/>
              </w:rPr>
            </w:pPr>
          </w:p>
        </w:tc>
        <w:tc>
          <w:tcPr>
            <w:tcW w:w="1667" w:type="dxa"/>
          </w:tcPr>
          <w:p w:rsidR="000D1A98" w:rsidRPr="007C6B5F" w:rsidRDefault="000D1A98" w:rsidP="00AC626C">
            <w:pPr>
              <w:autoSpaceDE w:val="0"/>
              <w:autoSpaceDN w:val="0"/>
              <w:adjustRightInd w:val="0"/>
              <w:jc w:val="both"/>
              <w:rPr>
                <w:rFonts w:ascii="Arial" w:hAnsi="Arial" w:cs="Arial"/>
                <w:lang w:val="en-US"/>
              </w:rPr>
            </w:pPr>
            <w:r w:rsidRPr="007C6B5F">
              <w:rPr>
                <w:rFonts w:ascii="Arial" w:hAnsi="Arial" w:cs="Arial"/>
                <w:lang w:val="en-US"/>
              </w:rPr>
              <w:t>TGL EFEKTIF</w:t>
            </w:r>
          </w:p>
        </w:tc>
        <w:tc>
          <w:tcPr>
            <w:tcW w:w="4286" w:type="dxa"/>
          </w:tcPr>
          <w:p w:rsidR="000D1A98" w:rsidRPr="005B60B2" w:rsidRDefault="003947BE" w:rsidP="00AC626C">
            <w:pPr>
              <w:autoSpaceDE w:val="0"/>
              <w:autoSpaceDN w:val="0"/>
              <w:adjustRightInd w:val="0"/>
              <w:jc w:val="both"/>
              <w:rPr>
                <w:rFonts w:ascii="Arial" w:hAnsi="Arial" w:cs="Arial"/>
                <w:lang w:val="en-US"/>
              </w:rPr>
            </w:pPr>
            <w:r>
              <w:rPr>
                <w:rFonts w:ascii="Arial" w:hAnsi="Arial" w:cs="Arial"/>
                <w:lang w:val="en-US"/>
              </w:rPr>
              <w:t xml:space="preserve">   </w:t>
            </w:r>
            <w:r w:rsidR="00292B03">
              <w:rPr>
                <w:rFonts w:ascii="Arial" w:hAnsi="Arial" w:cs="Arial"/>
                <w:lang w:val="en-US"/>
              </w:rPr>
              <w:t>12</w:t>
            </w:r>
            <w:r>
              <w:rPr>
                <w:rFonts w:ascii="Arial" w:hAnsi="Arial" w:cs="Arial"/>
                <w:lang w:val="en-US"/>
              </w:rPr>
              <w:t xml:space="preserve"> </w:t>
            </w:r>
            <w:r w:rsidR="00EB5E03">
              <w:rPr>
                <w:rFonts w:ascii="Arial" w:hAnsi="Arial" w:cs="Arial"/>
                <w:lang w:val="en-US"/>
              </w:rPr>
              <w:t xml:space="preserve">   JANUA</w:t>
            </w:r>
            <w:r w:rsidR="007A4248">
              <w:rPr>
                <w:rFonts w:ascii="Arial" w:hAnsi="Arial" w:cs="Arial"/>
                <w:lang w:val="en-US"/>
              </w:rPr>
              <w:t>RI</w:t>
            </w:r>
            <w:r w:rsidR="00E81A23" w:rsidRPr="005B60B2">
              <w:rPr>
                <w:rFonts w:ascii="Arial" w:hAnsi="Arial" w:cs="Arial"/>
                <w:lang w:val="en-US"/>
              </w:rPr>
              <w:t xml:space="preserve"> </w:t>
            </w:r>
            <w:r>
              <w:rPr>
                <w:rFonts w:ascii="Arial" w:hAnsi="Arial" w:cs="Arial"/>
                <w:lang w:val="en-US"/>
              </w:rPr>
              <w:t>2023</w:t>
            </w:r>
          </w:p>
        </w:tc>
      </w:tr>
      <w:tr w:rsidR="000D1A98" w:rsidTr="00415B46">
        <w:tc>
          <w:tcPr>
            <w:tcW w:w="5104" w:type="dxa"/>
            <w:vMerge/>
          </w:tcPr>
          <w:p w:rsidR="000D1A98" w:rsidRPr="007C6B5F" w:rsidRDefault="000D1A98" w:rsidP="00AC626C">
            <w:pPr>
              <w:autoSpaceDE w:val="0"/>
              <w:autoSpaceDN w:val="0"/>
              <w:adjustRightInd w:val="0"/>
              <w:jc w:val="both"/>
              <w:rPr>
                <w:rFonts w:ascii="Arial" w:hAnsi="Arial" w:cs="Arial"/>
                <w:b/>
              </w:rPr>
            </w:pPr>
          </w:p>
        </w:tc>
        <w:tc>
          <w:tcPr>
            <w:tcW w:w="1667" w:type="dxa"/>
          </w:tcPr>
          <w:p w:rsidR="000D1A98" w:rsidRPr="007C6B5F" w:rsidRDefault="000D1A98" w:rsidP="00AC626C">
            <w:pPr>
              <w:autoSpaceDE w:val="0"/>
              <w:autoSpaceDN w:val="0"/>
              <w:adjustRightInd w:val="0"/>
              <w:jc w:val="both"/>
              <w:rPr>
                <w:rFonts w:ascii="Arial" w:hAnsi="Arial" w:cs="Arial"/>
                <w:lang w:val="en-US"/>
              </w:rPr>
            </w:pPr>
            <w:r w:rsidRPr="007C6B5F">
              <w:rPr>
                <w:rFonts w:ascii="Arial" w:hAnsi="Arial" w:cs="Arial"/>
                <w:lang w:val="en-US"/>
              </w:rPr>
              <w:t>DISAHKAN OLEH</w:t>
            </w:r>
          </w:p>
        </w:tc>
        <w:tc>
          <w:tcPr>
            <w:tcW w:w="4286" w:type="dxa"/>
          </w:tcPr>
          <w:p w:rsidR="000D1A98" w:rsidRPr="007C6B5F" w:rsidRDefault="00933758" w:rsidP="003F5C93">
            <w:pPr>
              <w:autoSpaceDE w:val="0"/>
              <w:autoSpaceDN w:val="0"/>
              <w:adjustRightInd w:val="0"/>
              <w:jc w:val="center"/>
              <w:rPr>
                <w:rFonts w:ascii="Arial" w:hAnsi="Arial" w:cs="Arial"/>
                <w:lang w:val="en-US"/>
              </w:rPr>
            </w:pPr>
            <w:r>
              <w:rPr>
                <w:rFonts w:ascii="Arial" w:hAnsi="Arial" w:cs="Arial"/>
                <w:noProof/>
                <w:lang w:val="en-US"/>
              </w:rPr>
              <w:drawing>
                <wp:anchor distT="0" distB="0" distL="114300" distR="114300" simplePos="0" relativeHeight="251649536" behindDoc="0" locked="0" layoutInCell="1" allowOverlap="1">
                  <wp:simplePos x="0" y="0"/>
                  <wp:positionH relativeFrom="column">
                    <wp:posOffset>4210050</wp:posOffset>
                  </wp:positionH>
                  <wp:positionV relativeFrom="paragraph">
                    <wp:posOffset>7902575</wp:posOffset>
                  </wp:positionV>
                  <wp:extent cx="2224405" cy="1131570"/>
                  <wp:effectExtent l="0" t="0" r="0" b="0"/>
                  <wp:wrapNone/>
                  <wp:docPr id="13" name="Picture 13" descr="D:\ttd ka didik dwi santoso.sik\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td ka didik dwi santoso.sik\0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4405" cy="1131570"/>
                          </a:xfrm>
                          <a:prstGeom prst="rect">
                            <a:avLst/>
                          </a:prstGeom>
                          <a:noFill/>
                          <a:ln>
                            <a:noFill/>
                          </a:ln>
                        </pic:spPr>
                      </pic:pic>
                    </a:graphicData>
                  </a:graphic>
                </wp:anchor>
              </w:drawing>
            </w:r>
            <w:r w:rsidR="007E46EC">
              <w:rPr>
                <w:rFonts w:ascii="Arial" w:hAnsi="Arial" w:cs="Arial"/>
                <w:noProof/>
                <w:lang w:val="en-US"/>
              </w:rPr>
              <w:drawing>
                <wp:anchor distT="0" distB="0" distL="114300" distR="114300" simplePos="0" relativeHeight="251648512" behindDoc="1" locked="0" layoutInCell="1" allowOverlap="1">
                  <wp:simplePos x="0" y="0"/>
                  <wp:positionH relativeFrom="column">
                    <wp:posOffset>4648200</wp:posOffset>
                  </wp:positionH>
                  <wp:positionV relativeFrom="paragraph">
                    <wp:posOffset>10210800</wp:posOffset>
                  </wp:positionV>
                  <wp:extent cx="1790700" cy="11144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a:lum bright="-8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1790700" cy="1114425"/>
                          </a:xfrm>
                          <a:prstGeom prst="rect">
                            <a:avLst/>
                          </a:prstGeom>
                          <a:noFill/>
                        </pic:spPr>
                      </pic:pic>
                    </a:graphicData>
                  </a:graphic>
                </wp:anchor>
              </w:drawing>
            </w:r>
            <w:r w:rsidR="007E46EC">
              <w:rPr>
                <w:rFonts w:ascii="Arial" w:hAnsi="Arial" w:cs="Arial"/>
                <w:noProof/>
                <w:lang w:val="en-US"/>
              </w:rPr>
              <w:drawing>
                <wp:anchor distT="0" distB="0" distL="114300" distR="114300" simplePos="0" relativeHeight="251647488" behindDoc="1" locked="0" layoutInCell="1" allowOverlap="1">
                  <wp:simplePos x="0" y="0"/>
                  <wp:positionH relativeFrom="column">
                    <wp:posOffset>4648200</wp:posOffset>
                  </wp:positionH>
                  <wp:positionV relativeFrom="paragraph">
                    <wp:posOffset>10210800</wp:posOffset>
                  </wp:positionV>
                  <wp:extent cx="1790700" cy="11144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lum bright="-8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1790700" cy="1114425"/>
                          </a:xfrm>
                          <a:prstGeom prst="rect">
                            <a:avLst/>
                          </a:prstGeom>
                          <a:noFill/>
                        </pic:spPr>
                      </pic:pic>
                    </a:graphicData>
                  </a:graphic>
                </wp:anchor>
              </w:drawing>
            </w:r>
            <w:r w:rsidR="00E719A3">
              <w:rPr>
                <w:rFonts w:ascii="Arial" w:hAnsi="Arial" w:cs="Arial"/>
                <w:noProof/>
                <w:lang w:val="en-US"/>
              </w:rPr>
              <w:drawing>
                <wp:anchor distT="0" distB="0" distL="114300" distR="114300" simplePos="0" relativeHeight="251643392" behindDoc="1" locked="0" layoutInCell="1" allowOverlap="1">
                  <wp:simplePos x="0" y="0"/>
                  <wp:positionH relativeFrom="column">
                    <wp:posOffset>4343400</wp:posOffset>
                  </wp:positionH>
                  <wp:positionV relativeFrom="paragraph">
                    <wp:posOffset>10029825</wp:posOffset>
                  </wp:positionV>
                  <wp:extent cx="2257425" cy="14300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lum bright="-8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2257425" cy="1430020"/>
                          </a:xfrm>
                          <a:prstGeom prst="rect">
                            <a:avLst/>
                          </a:prstGeom>
                          <a:noFill/>
                        </pic:spPr>
                      </pic:pic>
                    </a:graphicData>
                  </a:graphic>
                </wp:anchor>
              </w:drawing>
            </w:r>
            <w:r w:rsidR="00E719A3">
              <w:rPr>
                <w:rFonts w:ascii="Arial" w:hAnsi="Arial" w:cs="Arial"/>
                <w:noProof/>
                <w:lang w:val="en-US"/>
              </w:rPr>
              <w:drawing>
                <wp:anchor distT="0" distB="0" distL="114300" distR="114300" simplePos="0" relativeHeight="251642368" behindDoc="1" locked="0" layoutInCell="1" allowOverlap="1">
                  <wp:simplePos x="0" y="0"/>
                  <wp:positionH relativeFrom="column">
                    <wp:posOffset>4343400</wp:posOffset>
                  </wp:positionH>
                  <wp:positionV relativeFrom="paragraph">
                    <wp:posOffset>10029825</wp:posOffset>
                  </wp:positionV>
                  <wp:extent cx="2257425" cy="14300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lum bright="-8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2257425" cy="1430020"/>
                          </a:xfrm>
                          <a:prstGeom prst="rect">
                            <a:avLst/>
                          </a:prstGeom>
                          <a:noFill/>
                        </pic:spPr>
                      </pic:pic>
                    </a:graphicData>
                  </a:graphic>
                </wp:anchor>
              </w:drawing>
            </w:r>
            <w:r w:rsidR="000D1A98" w:rsidRPr="007C6B5F">
              <w:rPr>
                <w:rFonts w:ascii="Arial" w:hAnsi="Arial" w:cs="Arial"/>
                <w:lang w:val="en-US"/>
              </w:rPr>
              <w:t>KAPOLRES MEMPAWAH</w:t>
            </w:r>
          </w:p>
          <w:p w:rsidR="000D1A98" w:rsidRPr="007C6B5F" w:rsidRDefault="00292B03" w:rsidP="003F5C93">
            <w:pPr>
              <w:autoSpaceDE w:val="0"/>
              <w:autoSpaceDN w:val="0"/>
              <w:adjustRightInd w:val="0"/>
              <w:jc w:val="center"/>
              <w:rPr>
                <w:rFonts w:ascii="Arial" w:hAnsi="Arial" w:cs="Arial"/>
                <w:lang w:val="en-US"/>
              </w:rPr>
            </w:pPr>
            <w:r>
              <w:rPr>
                <w:noProof/>
              </w:rPr>
              <w:drawing>
                <wp:anchor distT="0" distB="0" distL="114300" distR="114300" simplePos="0" relativeHeight="251658240" behindDoc="1" locked="0" layoutInCell="1" allowOverlap="1" wp14:anchorId="048F92F8">
                  <wp:simplePos x="0" y="0"/>
                  <wp:positionH relativeFrom="column">
                    <wp:posOffset>151130</wp:posOffset>
                  </wp:positionH>
                  <wp:positionV relativeFrom="paragraph">
                    <wp:posOffset>33020</wp:posOffset>
                  </wp:positionV>
                  <wp:extent cx="1981200" cy="894715"/>
                  <wp:effectExtent l="0" t="0" r="0" b="0"/>
                  <wp:wrapNone/>
                  <wp:docPr id="2135540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540957" name="Picture 213554095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1200" cy="894715"/>
                          </a:xfrm>
                          <a:prstGeom prst="rect">
                            <a:avLst/>
                          </a:prstGeom>
                        </pic:spPr>
                      </pic:pic>
                    </a:graphicData>
                  </a:graphic>
                  <wp14:sizeRelH relativeFrom="page">
                    <wp14:pctWidth>0</wp14:pctWidth>
                  </wp14:sizeRelH>
                  <wp14:sizeRelV relativeFrom="page">
                    <wp14:pctHeight>0</wp14:pctHeight>
                  </wp14:sizeRelV>
                </wp:anchor>
              </w:drawing>
            </w:r>
          </w:p>
          <w:p w:rsidR="000D1A98" w:rsidRPr="007C6B5F" w:rsidRDefault="000D1A98" w:rsidP="003F5C93">
            <w:pPr>
              <w:autoSpaceDE w:val="0"/>
              <w:autoSpaceDN w:val="0"/>
              <w:adjustRightInd w:val="0"/>
              <w:rPr>
                <w:rFonts w:ascii="Arial" w:hAnsi="Arial" w:cs="Arial"/>
                <w:lang w:val="en-US"/>
              </w:rPr>
            </w:pPr>
          </w:p>
          <w:p w:rsidR="000D1A98" w:rsidRPr="007C6B5F" w:rsidRDefault="000D1A98" w:rsidP="003F5C93">
            <w:pPr>
              <w:autoSpaceDE w:val="0"/>
              <w:autoSpaceDN w:val="0"/>
              <w:adjustRightInd w:val="0"/>
              <w:jc w:val="center"/>
              <w:rPr>
                <w:rFonts w:ascii="Arial" w:hAnsi="Arial" w:cs="Arial"/>
                <w:lang w:val="en-US"/>
              </w:rPr>
            </w:pPr>
          </w:p>
          <w:p w:rsidR="000D1A98" w:rsidRPr="007C6B5F" w:rsidRDefault="000D1A98" w:rsidP="003F5C93">
            <w:pPr>
              <w:autoSpaceDE w:val="0"/>
              <w:autoSpaceDN w:val="0"/>
              <w:adjustRightInd w:val="0"/>
              <w:jc w:val="center"/>
              <w:rPr>
                <w:rFonts w:ascii="Arial" w:hAnsi="Arial" w:cs="Arial"/>
                <w:lang w:val="en-US"/>
              </w:rPr>
            </w:pPr>
          </w:p>
          <w:p w:rsidR="000D1A98" w:rsidRPr="007C6B5F" w:rsidRDefault="000D1A98" w:rsidP="003F5C93">
            <w:pPr>
              <w:autoSpaceDE w:val="0"/>
              <w:autoSpaceDN w:val="0"/>
              <w:adjustRightInd w:val="0"/>
              <w:jc w:val="center"/>
              <w:rPr>
                <w:rFonts w:ascii="Arial" w:hAnsi="Arial" w:cs="Arial"/>
                <w:lang w:val="en-US"/>
              </w:rPr>
            </w:pPr>
          </w:p>
          <w:p w:rsidR="000D1A98" w:rsidRPr="007C6B5F" w:rsidRDefault="00F26402" w:rsidP="003F5C93">
            <w:pPr>
              <w:autoSpaceDE w:val="0"/>
              <w:autoSpaceDN w:val="0"/>
              <w:adjustRightInd w:val="0"/>
              <w:jc w:val="center"/>
              <w:rPr>
                <w:rFonts w:ascii="Arial" w:hAnsi="Arial" w:cs="Arial"/>
                <w:u w:val="single"/>
                <w:lang w:val="en-US"/>
              </w:rPr>
            </w:pPr>
            <w:r>
              <w:rPr>
                <w:rFonts w:ascii="Arial" w:hAnsi="Arial" w:cs="Arial"/>
                <w:u w:val="single"/>
                <w:lang w:val="en-US"/>
              </w:rPr>
              <w:t xml:space="preserve">FAUZAN </w:t>
            </w:r>
            <w:proofErr w:type="gramStart"/>
            <w:r>
              <w:rPr>
                <w:rFonts w:ascii="Arial" w:hAnsi="Arial" w:cs="Arial"/>
                <w:u w:val="single"/>
                <w:lang w:val="en-US"/>
              </w:rPr>
              <w:t>SUKMAWANSYAH</w:t>
            </w:r>
            <w:r w:rsidR="00E77CC4">
              <w:rPr>
                <w:rFonts w:ascii="Arial" w:hAnsi="Arial" w:cs="Arial"/>
                <w:u w:val="single"/>
                <w:lang w:val="en-US"/>
              </w:rPr>
              <w:t>,S.I.K.</w:t>
            </w:r>
            <w:proofErr w:type="gramEnd"/>
            <w:r w:rsidR="007A4248">
              <w:rPr>
                <w:rFonts w:ascii="Arial" w:hAnsi="Arial" w:cs="Arial"/>
                <w:u w:val="single"/>
                <w:lang w:val="en-US"/>
              </w:rPr>
              <w:t>,M.H.</w:t>
            </w:r>
          </w:p>
          <w:p w:rsidR="000D1A98" w:rsidRPr="007C6B5F" w:rsidRDefault="000D1A98" w:rsidP="00F26402">
            <w:pPr>
              <w:autoSpaceDE w:val="0"/>
              <w:autoSpaceDN w:val="0"/>
              <w:adjustRightInd w:val="0"/>
              <w:jc w:val="center"/>
              <w:rPr>
                <w:rFonts w:ascii="Arial" w:hAnsi="Arial" w:cs="Arial"/>
                <w:lang w:val="en-US"/>
              </w:rPr>
            </w:pPr>
            <w:r w:rsidRPr="007C6B5F">
              <w:rPr>
                <w:rFonts w:ascii="Arial" w:hAnsi="Arial" w:cs="Arial"/>
                <w:lang w:val="en-US"/>
              </w:rPr>
              <w:t>AKBP NRP 7</w:t>
            </w:r>
            <w:r w:rsidR="00F26402">
              <w:rPr>
                <w:rFonts w:ascii="Arial" w:hAnsi="Arial" w:cs="Arial"/>
                <w:lang w:val="en-US"/>
              </w:rPr>
              <w:t>9030875</w:t>
            </w:r>
          </w:p>
        </w:tc>
      </w:tr>
      <w:tr w:rsidR="000D1A98" w:rsidTr="00415B46">
        <w:trPr>
          <w:trHeight w:val="836"/>
        </w:trPr>
        <w:tc>
          <w:tcPr>
            <w:tcW w:w="5104" w:type="dxa"/>
            <w:vMerge/>
          </w:tcPr>
          <w:p w:rsidR="000D1A98" w:rsidRPr="007C6B5F" w:rsidRDefault="000D1A98" w:rsidP="00AC626C">
            <w:pPr>
              <w:autoSpaceDE w:val="0"/>
              <w:autoSpaceDN w:val="0"/>
              <w:adjustRightInd w:val="0"/>
              <w:jc w:val="both"/>
              <w:rPr>
                <w:rFonts w:ascii="Arial" w:hAnsi="Arial" w:cs="Arial"/>
                <w:b/>
              </w:rPr>
            </w:pPr>
          </w:p>
        </w:tc>
        <w:tc>
          <w:tcPr>
            <w:tcW w:w="1667" w:type="dxa"/>
          </w:tcPr>
          <w:p w:rsidR="000D1A98" w:rsidRPr="007C6B5F" w:rsidRDefault="000D1A98" w:rsidP="00AC626C">
            <w:pPr>
              <w:autoSpaceDE w:val="0"/>
              <w:autoSpaceDN w:val="0"/>
              <w:adjustRightInd w:val="0"/>
              <w:jc w:val="both"/>
              <w:rPr>
                <w:rFonts w:ascii="Arial" w:hAnsi="Arial" w:cs="Arial"/>
                <w:lang w:val="en-US"/>
              </w:rPr>
            </w:pPr>
            <w:r w:rsidRPr="007C6B5F">
              <w:rPr>
                <w:rFonts w:ascii="Arial" w:hAnsi="Arial" w:cs="Arial"/>
                <w:lang w:val="en-US"/>
              </w:rPr>
              <w:t>NAMA SOP</w:t>
            </w:r>
          </w:p>
        </w:tc>
        <w:tc>
          <w:tcPr>
            <w:tcW w:w="4286" w:type="dxa"/>
          </w:tcPr>
          <w:p w:rsidR="000D1A98" w:rsidRPr="007C6B5F" w:rsidRDefault="00EF56D7" w:rsidP="00BB517E">
            <w:pPr>
              <w:autoSpaceDE w:val="0"/>
              <w:autoSpaceDN w:val="0"/>
              <w:adjustRightInd w:val="0"/>
              <w:jc w:val="both"/>
              <w:rPr>
                <w:rFonts w:ascii="Arial" w:hAnsi="Arial" w:cs="Arial"/>
                <w:lang w:val="en-US"/>
              </w:rPr>
            </w:pPr>
            <w:r>
              <w:rPr>
                <w:rFonts w:ascii="Arial" w:hAnsi="Arial" w:cs="Arial"/>
                <w:lang w:val="en-US"/>
              </w:rPr>
              <w:t>PENGAWASAN SENJATA API DAN BAHAN PELEDAK</w:t>
            </w:r>
          </w:p>
        </w:tc>
      </w:tr>
      <w:tr w:rsidR="00A64FB9" w:rsidTr="00415B46">
        <w:tc>
          <w:tcPr>
            <w:tcW w:w="5104" w:type="dxa"/>
          </w:tcPr>
          <w:p w:rsidR="00A64FB9" w:rsidRPr="0001116F" w:rsidRDefault="00A64FB9" w:rsidP="00AC626C">
            <w:pPr>
              <w:autoSpaceDE w:val="0"/>
              <w:autoSpaceDN w:val="0"/>
              <w:adjustRightInd w:val="0"/>
              <w:jc w:val="both"/>
              <w:rPr>
                <w:rFonts w:ascii="Arial" w:hAnsi="Arial" w:cs="Arial"/>
                <w:sz w:val="24"/>
                <w:szCs w:val="24"/>
                <w:lang w:val="en-US"/>
              </w:rPr>
            </w:pPr>
            <w:r w:rsidRPr="0001116F">
              <w:rPr>
                <w:rFonts w:ascii="Arial" w:hAnsi="Arial" w:cs="Arial"/>
                <w:sz w:val="24"/>
                <w:szCs w:val="24"/>
                <w:lang w:val="en-US"/>
              </w:rPr>
              <w:t>DASAR HUKUM</w:t>
            </w:r>
          </w:p>
        </w:tc>
        <w:tc>
          <w:tcPr>
            <w:tcW w:w="5953" w:type="dxa"/>
            <w:gridSpan w:val="2"/>
          </w:tcPr>
          <w:p w:rsidR="00A64FB9" w:rsidRPr="0001116F" w:rsidRDefault="00A64FB9" w:rsidP="00AC626C">
            <w:pPr>
              <w:autoSpaceDE w:val="0"/>
              <w:autoSpaceDN w:val="0"/>
              <w:adjustRightInd w:val="0"/>
              <w:jc w:val="both"/>
              <w:rPr>
                <w:rFonts w:ascii="Arial" w:hAnsi="Arial" w:cs="Arial"/>
                <w:sz w:val="24"/>
                <w:szCs w:val="24"/>
              </w:rPr>
            </w:pPr>
            <w:r w:rsidRPr="0001116F">
              <w:rPr>
                <w:rFonts w:ascii="Arial" w:hAnsi="Arial" w:cs="Arial"/>
                <w:sz w:val="24"/>
                <w:szCs w:val="24"/>
                <w:lang w:val="en-US"/>
              </w:rPr>
              <w:t>KUALIFIKASI PELAKSANAAN</w:t>
            </w:r>
          </w:p>
        </w:tc>
      </w:tr>
      <w:tr w:rsidR="00415B46" w:rsidTr="00415B46">
        <w:tc>
          <w:tcPr>
            <w:tcW w:w="5104" w:type="dxa"/>
          </w:tcPr>
          <w:p w:rsidR="00EF56D7" w:rsidRDefault="00EF56D7" w:rsidP="00EF56D7">
            <w:pPr>
              <w:pStyle w:val="ListParagraph"/>
              <w:numPr>
                <w:ilvl w:val="0"/>
                <w:numId w:val="21"/>
              </w:numPr>
              <w:autoSpaceDE w:val="0"/>
              <w:autoSpaceDN w:val="0"/>
              <w:adjustRightInd w:val="0"/>
              <w:ind w:left="460" w:hanging="426"/>
              <w:jc w:val="both"/>
              <w:rPr>
                <w:rFonts w:ascii="Arial" w:hAnsi="Arial" w:cs="Arial"/>
                <w:sz w:val="24"/>
                <w:szCs w:val="24"/>
                <w:lang w:val="en-US"/>
              </w:rPr>
            </w:pPr>
            <w:r w:rsidRPr="00EF56D7">
              <w:rPr>
                <w:rFonts w:ascii="Arial" w:hAnsi="Arial" w:cs="Arial"/>
                <w:sz w:val="24"/>
                <w:szCs w:val="24"/>
                <w:lang w:val="en-US"/>
              </w:rPr>
              <w:t>Undang-Undang Republik Indonesia Nomor 2 Tahun 2002 tentang</w:t>
            </w:r>
            <w:r>
              <w:rPr>
                <w:rFonts w:ascii="Arial" w:hAnsi="Arial" w:cs="Arial"/>
                <w:sz w:val="24"/>
                <w:szCs w:val="24"/>
                <w:lang w:val="en-US"/>
              </w:rPr>
              <w:t xml:space="preserve"> </w:t>
            </w:r>
            <w:r w:rsidRPr="00EF56D7">
              <w:rPr>
                <w:rFonts w:ascii="Arial" w:hAnsi="Arial" w:cs="Arial"/>
                <w:sz w:val="24"/>
                <w:szCs w:val="24"/>
                <w:lang w:val="en-US"/>
              </w:rPr>
              <w:t>Kepolisian Negara Republik Indonesia</w:t>
            </w:r>
            <w:r>
              <w:rPr>
                <w:rFonts w:ascii="Arial" w:hAnsi="Arial" w:cs="Arial"/>
                <w:sz w:val="24"/>
                <w:szCs w:val="24"/>
                <w:lang w:val="en-US"/>
              </w:rPr>
              <w:t>.</w:t>
            </w:r>
          </w:p>
          <w:p w:rsidR="00EF56D7" w:rsidRDefault="00EF56D7" w:rsidP="00EF56D7">
            <w:pPr>
              <w:pStyle w:val="ListParagraph"/>
              <w:numPr>
                <w:ilvl w:val="0"/>
                <w:numId w:val="21"/>
              </w:numPr>
              <w:autoSpaceDE w:val="0"/>
              <w:autoSpaceDN w:val="0"/>
              <w:adjustRightInd w:val="0"/>
              <w:ind w:left="460" w:hanging="426"/>
              <w:jc w:val="both"/>
              <w:rPr>
                <w:rFonts w:ascii="Arial" w:hAnsi="Arial" w:cs="Arial"/>
                <w:sz w:val="24"/>
                <w:szCs w:val="24"/>
                <w:lang w:val="en-US"/>
              </w:rPr>
            </w:pPr>
            <w:r w:rsidRPr="00EF56D7">
              <w:rPr>
                <w:rFonts w:ascii="Arial" w:hAnsi="Arial" w:cs="Arial"/>
                <w:sz w:val="24"/>
                <w:szCs w:val="24"/>
                <w:lang w:val="en-US"/>
              </w:rPr>
              <w:t>Ordonansi bahan peledak (Lembaran Negara Tahun 1893 Nomor 234</w:t>
            </w:r>
            <w:r>
              <w:rPr>
                <w:rFonts w:ascii="Arial" w:hAnsi="Arial" w:cs="Arial"/>
                <w:sz w:val="24"/>
                <w:szCs w:val="24"/>
                <w:lang w:val="en-US"/>
              </w:rPr>
              <w:t xml:space="preserve">) </w:t>
            </w:r>
            <w:r w:rsidRPr="00EF56D7">
              <w:rPr>
                <w:rFonts w:ascii="Arial" w:hAnsi="Arial" w:cs="Arial"/>
                <w:sz w:val="24"/>
                <w:szCs w:val="24"/>
                <w:lang w:val="en-US"/>
              </w:rPr>
              <w:t>diubah terakhir menjadi Lembaran Negara Tahun 1931 Nomor 168</w:t>
            </w:r>
            <w:r>
              <w:rPr>
                <w:rFonts w:ascii="Arial" w:hAnsi="Arial" w:cs="Arial"/>
                <w:sz w:val="24"/>
                <w:szCs w:val="24"/>
                <w:lang w:val="en-US"/>
              </w:rPr>
              <w:t xml:space="preserve"> </w:t>
            </w:r>
            <w:r w:rsidRPr="00EF56D7">
              <w:rPr>
                <w:rFonts w:ascii="Arial" w:hAnsi="Arial" w:cs="Arial"/>
                <w:sz w:val="24"/>
                <w:szCs w:val="24"/>
                <w:lang w:val="en-US"/>
              </w:rPr>
              <w:t>tentang Pemasukan, Pengeluaran, Pemilikan, Pembuatan,</w:t>
            </w:r>
            <w:r>
              <w:rPr>
                <w:rFonts w:ascii="Arial" w:hAnsi="Arial" w:cs="Arial"/>
                <w:sz w:val="24"/>
                <w:szCs w:val="24"/>
                <w:lang w:val="en-US"/>
              </w:rPr>
              <w:t xml:space="preserve"> </w:t>
            </w:r>
            <w:r w:rsidRPr="00EF56D7">
              <w:rPr>
                <w:rFonts w:ascii="Arial" w:hAnsi="Arial" w:cs="Arial"/>
                <w:sz w:val="24"/>
                <w:szCs w:val="24"/>
                <w:lang w:val="en-US"/>
              </w:rPr>
              <w:t>Pengangkutan, dan Pemakaian Bahan Peledak</w:t>
            </w:r>
            <w:r>
              <w:rPr>
                <w:rFonts w:ascii="Arial" w:hAnsi="Arial" w:cs="Arial"/>
                <w:sz w:val="24"/>
                <w:szCs w:val="24"/>
                <w:lang w:val="en-US"/>
              </w:rPr>
              <w:t>.</w:t>
            </w:r>
          </w:p>
          <w:p w:rsidR="00EF56D7" w:rsidRDefault="00EF56D7" w:rsidP="00EF56D7">
            <w:pPr>
              <w:pStyle w:val="ListParagraph"/>
              <w:numPr>
                <w:ilvl w:val="0"/>
                <w:numId w:val="21"/>
              </w:numPr>
              <w:autoSpaceDE w:val="0"/>
              <w:autoSpaceDN w:val="0"/>
              <w:adjustRightInd w:val="0"/>
              <w:ind w:left="460" w:hanging="426"/>
              <w:jc w:val="both"/>
              <w:rPr>
                <w:rFonts w:ascii="Arial" w:hAnsi="Arial" w:cs="Arial"/>
                <w:sz w:val="24"/>
                <w:szCs w:val="24"/>
                <w:lang w:val="en-US"/>
              </w:rPr>
            </w:pPr>
            <w:r w:rsidRPr="00EF56D7">
              <w:rPr>
                <w:rFonts w:ascii="Arial" w:hAnsi="Arial" w:cs="Arial"/>
                <w:sz w:val="24"/>
                <w:szCs w:val="24"/>
                <w:lang w:val="en-US"/>
              </w:rPr>
              <w:t xml:space="preserve">Undang </w:t>
            </w:r>
            <w:r w:rsidRPr="00EF56D7">
              <w:rPr>
                <w:rFonts w:ascii="ArialMT" w:hAnsi="ArialMT" w:cs="ArialMT"/>
                <w:sz w:val="24"/>
                <w:szCs w:val="24"/>
                <w:lang w:val="en-US"/>
              </w:rPr>
              <w:t xml:space="preserve">– </w:t>
            </w:r>
            <w:r w:rsidRPr="00EF56D7">
              <w:rPr>
                <w:rFonts w:ascii="Arial" w:hAnsi="Arial" w:cs="Arial"/>
                <w:sz w:val="24"/>
                <w:szCs w:val="24"/>
                <w:lang w:val="en-US"/>
              </w:rPr>
              <w:t>Undang Nomor 12 Tahun 1951 tentang Peraturan Hukuman</w:t>
            </w:r>
            <w:r>
              <w:rPr>
                <w:rFonts w:ascii="Arial" w:hAnsi="Arial" w:cs="Arial"/>
                <w:sz w:val="24"/>
                <w:szCs w:val="24"/>
                <w:lang w:val="en-US"/>
              </w:rPr>
              <w:t xml:space="preserve"> </w:t>
            </w:r>
            <w:r w:rsidRPr="00EF56D7">
              <w:rPr>
                <w:rFonts w:ascii="Arial" w:hAnsi="Arial" w:cs="Arial"/>
                <w:sz w:val="24"/>
                <w:szCs w:val="24"/>
                <w:lang w:val="en-US"/>
              </w:rPr>
              <w:t>Istimewa Sementara (Lembaran Negara Republik Indonesia Tahun 1951</w:t>
            </w:r>
            <w:r>
              <w:rPr>
                <w:rFonts w:ascii="Arial" w:hAnsi="Arial" w:cs="Arial"/>
                <w:sz w:val="24"/>
                <w:szCs w:val="24"/>
                <w:lang w:val="en-US"/>
              </w:rPr>
              <w:t xml:space="preserve"> </w:t>
            </w:r>
            <w:r w:rsidRPr="00EF56D7">
              <w:rPr>
                <w:rFonts w:ascii="Arial" w:hAnsi="Arial" w:cs="Arial"/>
                <w:sz w:val="24"/>
                <w:szCs w:val="24"/>
                <w:lang w:val="en-US"/>
              </w:rPr>
              <w:t>Nomor 78);</w:t>
            </w:r>
            <w:r w:rsidRPr="00EF56D7">
              <w:rPr>
                <w:rFonts w:ascii="Arial" w:hAnsi="Arial" w:cs="Arial"/>
                <w:sz w:val="24"/>
                <w:szCs w:val="24"/>
                <w:lang w:val="en-US"/>
              </w:rPr>
              <w:tab/>
            </w:r>
          </w:p>
          <w:p w:rsidR="00EF56D7" w:rsidRDefault="00EF56D7" w:rsidP="00EF56D7">
            <w:pPr>
              <w:pStyle w:val="ListParagraph"/>
              <w:numPr>
                <w:ilvl w:val="0"/>
                <w:numId w:val="21"/>
              </w:numPr>
              <w:autoSpaceDE w:val="0"/>
              <w:autoSpaceDN w:val="0"/>
              <w:adjustRightInd w:val="0"/>
              <w:ind w:left="460" w:hanging="426"/>
              <w:jc w:val="both"/>
              <w:rPr>
                <w:rFonts w:ascii="Arial" w:hAnsi="Arial" w:cs="Arial"/>
                <w:sz w:val="24"/>
                <w:szCs w:val="24"/>
                <w:lang w:val="en-US"/>
              </w:rPr>
            </w:pPr>
            <w:r w:rsidRPr="00EF56D7">
              <w:rPr>
                <w:rFonts w:ascii="Arial" w:hAnsi="Arial" w:cs="Arial"/>
                <w:sz w:val="24"/>
                <w:szCs w:val="24"/>
                <w:lang w:val="en-US"/>
              </w:rPr>
              <w:t>Keputusan Presiden R.I No. 125 Tahun 1999 tanggal 11 Oktober 1999</w:t>
            </w:r>
            <w:r>
              <w:rPr>
                <w:rFonts w:ascii="Arial" w:hAnsi="Arial" w:cs="Arial"/>
                <w:sz w:val="24"/>
                <w:szCs w:val="24"/>
                <w:lang w:val="en-US"/>
              </w:rPr>
              <w:t xml:space="preserve"> </w:t>
            </w:r>
            <w:r w:rsidRPr="00EF56D7">
              <w:rPr>
                <w:rFonts w:ascii="Arial" w:hAnsi="Arial" w:cs="Arial"/>
                <w:sz w:val="24"/>
                <w:szCs w:val="24"/>
                <w:lang w:val="en-US"/>
              </w:rPr>
              <w:t>tentang perubahan atas Keputusan Presiden Republik Indonesia Nomor:</w:t>
            </w:r>
            <w:r>
              <w:rPr>
                <w:rFonts w:ascii="Arial" w:hAnsi="Arial" w:cs="Arial"/>
                <w:sz w:val="24"/>
                <w:szCs w:val="24"/>
                <w:lang w:val="en-US"/>
              </w:rPr>
              <w:t xml:space="preserve"> 5 </w:t>
            </w:r>
            <w:r w:rsidRPr="00EF56D7">
              <w:rPr>
                <w:rFonts w:ascii="Arial" w:hAnsi="Arial" w:cs="Arial"/>
                <w:sz w:val="24"/>
                <w:szCs w:val="24"/>
                <w:lang w:val="en-US"/>
              </w:rPr>
              <w:t>Tahun 1988 tentang pengadaan bahan peledak</w:t>
            </w:r>
            <w:r>
              <w:rPr>
                <w:rFonts w:ascii="Arial" w:hAnsi="Arial" w:cs="Arial"/>
                <w:sz w:val="24"/>
                <w:szCs w:val="24"/>
                <w:lang w:val="en-US"/>
              </w:rPr>
              <w:t>.</w:t>
            </w:r>
          </w:p>
          <w:p w:rsidR="00EF56D7" w:rsidRDefault="00EF56D7" w:rsidP="00EF56D7">
            <w:pPr>
              <w:pStyle w:val="ListParagraph"/>
              <w:numPr>
                <w:ilvl w:val="0"/>
                <w:numId w:val="21"/>
              </w:numPr>
              <w:autoSpaceDE w:val="0"/>
              <w:autoSpaceDN w:val="0"/>
              <w:adjustRightInd w:val="0"/>
              <w:ind w:left="460" w:hanging="426"/>
              <w:jc w:val="both"/>
              <w:rPr>
                <w:rFonts w:ascii="Arial" w:hAnsi="Arial" w:cs="Arial"/>
                <w:sz w:val="24"/>
                <w:szCs w:val="24"/>
                <w:lang w:val="en-US"/>
              </w:rPr>
            </w:pPr>
            <w:r w:rsidRPr="00EF56D7">
              <w:rPr>
                <w:rFonts w:ascii="Arial" w:hAnsi="Arial" w:cs="Arial"/>
                <w:sz w:val="24"/>
                <w:szCs w:val="24"/>
                <w:lang w:val="en-US"/>
              </w:rPr>
              <w:t>Peraturan Pemerintah No. 76 Tahun 2020 tanggal 22 Desember 2020</w:t>
            </w:r>
            <w:r>
              <w:rPr>
                <w:rFonts w:ascii="Arial" w:hAnsi="Arial" w:cs="Arial"/>
                <w:sz w:val="24"/>
                <w:szCs w:val="24"/>
                <w:lang w:val="en-US"/>
              </w:rPr>
              <w:t xml:space="preserve"> </w:t>
            </w:r>
            <w:r w:rsidRPr="00EF56D7">
              <w:rPr>
                <w:rFonts w:ascii="Arial" w:hAnsi="Arial" w:cs="Arial"/>
                <w:sz w:val="24"/>
                <w:szCs w:val="24"/>
                <w:lang w:val="en-US"/>
              </w:rPr>
              <w:t>tentang Jenis dan tarif atas jenis Penerimaan Negara Bukan Pajak</w:t>
            </w:r>
            <w:r>
              <w:rPr>
                <w:rFonts w:ascii="Arial" w:hAnsi="Arial" w:cs="Arial"/>
                <w:sz w:val="24"/>
                <w:szCs w:val="24"/>
                <w:lang w:val="en-US"/>
              </w:rPr>
              <w:t xml:space="preserve"> </w:t>
            </w:r>
            <w:r w:rsidRPr="00EF56D7">
              <w:rPr>
                <w:rFonts w:ascii="Arial" w:hAnsi="Arial" w:cs="Arial"/>
                <w:sz w:val="24"/>
                <w:szCs w:val="24"/>
                <w:lang w:val="en-US"/>
              </w:rPr>
              <w:t>(PNBP) yang berlaku pada Polri.</w:t>
            </w:r>
          </w:p>
          <w:p w:rsidR="00EF56D7" w:rsidRDefault="00EF56D7" w:rsidP="00EF56D7">
            <w:pPr>
              <w:pStyle w:val="ListParagraph"/>
              <w:numPr>
                <w:ilvl w:val="0"/>
                <w:numId w:val="21"/>
              </w:numPr>
              <w:autoSpaceDE w:val="0"/>
              <w:autoSpaceDN w:val="0"/>
              <w:adjustRightInd w:val="0"/>
              <w:ind w:left="460" w:hanging="426"/>
              <w:jc w:val="both"/>
              <w:rPr>
                <w:rFonts w:ascii="Arial" w:hAnsi="Arial" w:cs="Arial"/>
                <w:sz w:val="24"/>
                <w:szCs w:val="24"/>
                <w:lang w:val="en-US"/>
              </w:rPr>
            </w:pPr>
            <w:r w:rsidRPr="00EF56D7">
              <w:rPr>
                <w:rFonts w:ascii="Arial" w:hAnsi="Arial" w:cs="Arial"/>
                <w:sz w:val="24"/>
                <w:szCs w:val="24"/>
                <w:lang w:val="en-US"/>
              </w:rPr>
              <w:t>Peraturan Kapolri Nomor 17 Tahun 2017 tanggal 10 November 2017</w:t>
            </w:r>
            <w:r>
              <w:rPr>
                <w:rFonts w:ascii="Arial" w:hAnsi="Arial" w:cs="Arial"/>
                <w:sz w:val="24"/>
                <w:szCs w:val="24"/>
                <w:lang w:val="en-US"/>
              </w:rPr>
              <w:t xml:space="preserve"> </w:t>
            </w:r>
            <w:r w:rsidRPr="00EF56D7">
              <w:rPr>
                <w:rFonts w:ascii="Arial" w:hAnsi="Arial" w:cs="Arial"/>
                <w:sz w:val="24"/>
                <w:szCs w:val="24"/>
                <w:lang w:val="en-US"/>
              </w:rPr>
              <w:t>tentang Perizinan, Pengamanan, Pengawasan Dan Pengendalian Bahan</w:t>
            </w:r>
            <w:r>
              <w:rPr>
                <w:rFonts w:ascii="Arial" w:hAnsi="Arial" w:cs="Arial"/>
                <w:sz w:val="24"/>
                <w:szCs w:val="24"/>
                <w:lang w:val="en-US"/>
              </w:rPr>
              <w:t xml:space="preserve"> </w:t>
            </w:r>
            <w:r w:rsidRPr="00EF56D7">
              <w:rPr>
                <w:rFonts w:ascii="Arial" w:hAnsi="Arial" w:cs="Arial"/>
                <w:sz w:val="24"/>
                <w:szCs w:val="24"/>
                <w:lang w:val="en-US"/>
              </w:rPr>
              <w:t>Peledak Komersial</w:t>
            </w:r>
            <w:r>
              <w:rPr>
                <w:rFonts w:ascii="Arial" w:hAnsi="Arial" w:cs="Arial"/>
                <w:sz w:val="24"/>
                <w:szCs w:val="24"/>
                <w:lang w:val="en-US"/>
              </w:rPr>
              <w:t xml:space="preserve">. </w:t>
            </w:r>
          </w:p>
          <w:p w:rsidR="00415B46" w:rsidRPr="00EF56D7" w:rsidRDefault="00EF56D7" w:rsidP="00EF56D7">
            <w:pPr>
              <w:pStyle w:val="ListParagraph"/>
              <w:numPr>
                <w:ilvl w:val="0"/>
                <w:numId w:val="21"/>
              </w:numPr>
              <w:autoSpaceDE w:val="0"/>
              <w:autoSpaceDN w:val="0"/>
              <w:adjustRightInd w:val="0"/>
              <w:ind w:left="460" w:hanging="426"/>
              <w:jc w:val="both"/>
              <w:rPr>
                <w:rFonts w:ascii="Arial" w:hAnsi="Arial" w:cs="Arial"/>
                <w:sz w:val="24"/>
                <w:szCs w:val="24"/>
                <w:lang w:val="en-US"/>
              </w:rPr>
            </w:pPr>
            <w:r w:rsidRPr="00EF56D7">
              <w:rPr>
                <w:rFonts w:ascii="Arial" w:hAnsi="Arial" w:cs="Arial"/>
                <w:sz w:val="24"/>
                <w:szCs w:val="24"/>
                <w:lang w:val="en-US"/>
              </w:rPr>
              <w:t>Perpol Nomor 14 tahun 2018 tentang Susunan Organisasi dan Tata Kerja</w:t>
            </w:r>
            <w:r>
              <w:rPr>
                <w:rFonts w:ascii="Arial" w:hAnsi="Arial" w:cs="Arial"/>
                <w:sz w:val="24"/>
                <w:szCs w:val="24"/>
                <w:lang w:val="en-US"/>
              </w:rPr>
              <w:t xml:space="preserve"> </w:t>
            </w:r>
            <w:r w:rsidRPr="00EF56D7">
              <w:rPr>
                <w:rFonts w:ascii="Arial" w:hAnsi="Arial" w:cs="Arial"/>
                <w:sz w:val="24"/>
                <w:szCs w:val="24"/>
                <w:lang w:val="en-US"/>
              </w:rPr>
              <w:t>Kepolisian Daerah Pasal 22 ayat (1) huruf e.</w:t>
            </w:r>
          </w:p>
        </w:tc>
        <w:tc>
          <w:tcPr>
            <w:tcW w:w="5953" w:type="dxa"/>
            <w:gridSpan w:val="2"/>
          </w:tcPr>
          <w:p w:rsidR="00EF56D7" w:rsidRPr="00EF56D7" w:rsidRDefault="00EF56D7" w:rsidP="00EF56D7">
            <w:pPr>
              <w:autoSpaceDE w:val="0"/>
              <w:autoSpaceDN w:val="0"/>
              <w:adjustRightInd w:val="0"/>
              <w:rPr>
                <w:rFonts w:ascii="Arial" w:hAnsi="Arial" w:cs="Arial"/>
                <w:sz w:val="24"/>
                <w:lang w:val="en-US"/>
              </w:rPr>
            </w:pPr>
            <w:r w:rsidRPr="00EF56D7">
              <w:rPr>
                <w:rFonts w:ascii="Arial" w:hAnsi="Arial" w:cs="Arial"/>
                <w:sz w:val="24"/>
                <w:lang w:val="en-US"/>
              </w:rPr>
              <w:t xml:space="preserve">1. Kemampuan </w:t>
            </w:r>
            <w:proofErr w:type="gramStart"/>
            <w:r w:rsidRPr="00EF56D7">
              <w:rPr>
                <w:rFonts w:ascii="Arial" w:hAnsi="Arial" w:cs="Arial"/>
                <w:sz w:val="24"/>
                <w:lang w:val="en-US"/>
              </w:rPr>
              <w:t>diri :</w:t>
            </w:r>
            <w:proofErr w:type="gramEnd"/>
          </w:p>
          <w:p w:rsidR="00EF56D7" w:rsidRPr="00EF56D7" w:rsidRDefault="00EF56D7" w:rsidP="00EF56D7">
            <w:pPr>
              <w:autoSpaceDE w:val="0"/>
              <w:autoSpaceDN w:val="0"/>
              <w:adjustRightInd w:val="0"/>
              <w:ind w:left="459" w:hanging="284"/>
              <w:rPr>
                <w:rFonts w:ascii="Arial" w:hAnsi="Arial" w:cs="Arial"/>
                <w:sz w:val="24"/>
                <w:lang w:val="en-US"/>
              </w:rPr>
            </w:pPr>
            <w:r w:rsidRPr="00EF56D7">
              <w:rPr>
                <w:rFonts w:ascii="Arial" w:hAnsi="Arial" w:cs="Arial"/>
                <w:sz w:val="24"/>
                <w:lang w:val="en-US"/>
              </w:rPr>
              <w:t>1)  Memahami teknis melayani masyarakat dalam pelaksanaan proses perizinan bahan peledak komersial.</w:t>
            </w:r>
          </w:p>
          <w:p w:rsidR="00EF56D7" w:rsidRPr="00EF56D7" w:rsidRDefault="00EF56D7" w:rsidP="00EF56D7">
            <w:pPr>
              <w:autoSpaceDE w:val="0"/>
              <w:autoSpaceDN w:val="0"/>
              <w:adjustRightInd w:val="0"/>
              <w:ind w:left="459" w:hanging="284"/>
              <w:rPr>
                <w:rFonts w:ascii="Arial" w:hAnsi="Arial" w:cs="Arial"/>
                <w:sz w:val="24"/>
                <w:lang w:val="en-US"/>
              </w:rPr>
            </w:pPr>
            <w:r w:rsidRPr="00EF56D7">
              <w:rPr>
                <w:rFonts w:ascii="Arial" w:hAnsi="Arial" w:cs="Arial"/>
                <w:sz w:val="24"/>
                <w:lang w:val="en-US"/>
              </w:rPr>
              <w:t>2)  Mampu memberikan solusi dan problem solving mengenai keluhan masyarakat dalam pengurusan proses perizinan bahan peledak komersial.</w:t>
            </w:r>
          </w:p>
          <w:p w:rsidR="00EF56D7" w:rsidRPr="00EF56D7" w:rsidRDefault="00EF56D7" w:rsidP="00EF56D7">
            <w:pPr>
              <w:autoSpaceDE w:val="0"/>
              <w:autoSpaceDN w:val="0"/>
              <w:adjustRightInd w:val="0"/>
              <w:ind w:left="459" w:hanging="284"/>
              <w:rPr>
                <w:rFonts w:ascii="Arial" w:hAnsi="Arial" w:cs="Arial"/>
                <w:sz w:val="24"/>
                <w:lang w:val="en-US"/>
              </w:rPr>
            </w:pPr>
          </w:p>
          <w:p w:rsidR="00EF56D7" w:rsidRPr="00EF56D7" w:rsidRDefault="00EF56D7" w:rsidP="00EF56D7">
            <w:pPr>
              <w:autoSpaceDE w:val="0"/>
              <w:autoSpaceDN w:val="0"/>
              <w:adjustRightInd w:val="0"/>
              <w:rPr>
                <w:rFonts w:ascii="Arial" w:hAnsi="Arial" w:cs="Arial"/>
                <w:sz w:val="24"/>
                <w:lang w:val="en-US"/>
              </w:rPr>
            </w:pPr>
            <w:r w:rsidRPr="00EF56D7">
              <w:rPr>
                <w:rFonts w:ascii="Arial" w:hAnsi="Arial" w:cs="Arial"/>
                <w:sz w:val="24"/>
                <w:lang w:val="en-US"/>
              </w:rPr>
              <w:t xml:space="preserve">2. Persiapan </w:t>
            </w:r>
            <w:proofErr w:type="gramStart"/>
            <w:r w:rsidRPr="00EF56D7">
              <w:rPr>
                <w:rFonts w:ascii="Arial" w:hAnsi="Arial" w:cs="Arial"/>
                <w:sz w:val="24"/>
                <w:lang w:val="en-US"/>
              </w:rPr>
              <w:t>diri :</w:t>
            </w:r>
            <w:proofErr w:type="gramEnd"/>
          </w:p>
          <w:p w:rsidR="00EF56D7" w:rsidRPr="00EF56D7" w:rsidRDefault="00EF56D7" w:rsidP="00EF56D7">
            <w:pPr>
              <w:autoSpaceDE w:val="0"/>
              <w:autoSpaceDN w:val="0"/>
              <w:adjustRightInd w:val="0"/>
              <w:ind w:left="459" w:hanging="284"/>
              <w:rPr>
                <w:rFonts w:ascii="Arial" w:hAnsi="Arial" w:cs="Arial"/>
                <w:sz w:val="24"/>
                <w:lang w:val="en-US"/>
              </w:rPr>
            </w:pPr>
            <w:r w:rsidRPr="00EF56D7">
              <w:rPr>
                <w:rFonts w:ascii="Arial" w:hAnsi="Arial" w:cs="Arial"/>
                <w:sz w:val="24"/>
                <w:lang w:val="en-US"/>
              </w:rPr>
              <w:t>1) Berpakaian yang rapih (tidak menggunakan celana jeans).</w:t>
            </w:r>
          </w:p>
          <w:p w:rsidR="00EF56D7" w:rsidRPr="00EF56D7" w:rsidRDefault="00EF56D7" w:rsidP="00EF56D7">
            <w:pPr>
              <w:autoSpaceDE w:val="0"/>
              <w:autoSpaceDN w:val="0"/>
              <w:adjustRightInd w:val="0"/>
              <w:ind w:left="459" w:hanging="284"/>
              <w:rPr>
                <w:rFonts w:ascii="Arial" w:hAnsi="Arial" w:cs="Arial"/>
                <w:sz w:val="24"/>
                <w:lang w:val="en-US"/>
              </w:rPr>
            </w:pPr>
            <w:r w:rsidRPr="00EF56D7">
              <w:rPr>
                <w:rFonts w:ascii="Arial" w:hAnsi="Arial" w:cs="Arial"/>
                <w:sz w:val="24"/>
                <w:lang w:val="en-US"/>
              </w:rPr>
              <w:t>2) Rambut Rapi sesuai dengan ketentuan.</w:t>
            </w:r>
          </w:p>
          <w:p w:rsidR="00EF56D7" w:rsidRPr="00EF56D7" w:rsidRDefault="00EF56D7" w:rsidP="00EF56D7">
            <w:pPr>
              <w:autoSpaceDE w:val="0"/>
              <w:autoSpaceDN w:val="0"/>
              <w:adjustRightInd w:val="0"/>
              <w:ind w:left="459" w:hanging="284"/>
              <w:rPr>
                <w:rFonts w:ascii="Arial" w:hAnsi="Arial" w:cs="Arial"/>
                <w:sz w:val="24"/>
                <w:lang w:val="en-US"/>
              </w:rPr>
            </w:pPr>
          </w:p>
          <w:p w:rsidR="00EF56D7" w:rsidRPr="00EF56D7" w:rsidRDefault="00EF56D7" w:rsidP="00EF56D7">
            <w:pPr>
              <w:autoSpaceDE w:val="0"/>
              <w:autoSpaceDN w:val="0"/>
              <w:adjustRightInd w:val="0"/>
              <w:rPr>
                <w:rFonts w:ascii="Arial" w:hAnsi="Arial" w:cs="Arial"/>
                <w:sz w:val="24"/>
                <w:lang w:val="en-US"/>
              </w:rPr>
            </w:pPr>
            <w:r w:rsidRPr="00EF56D7">
              <w:rPr>
                <w:rFonts w:ascii="Arial" w:hAnsi="Arial" w:cs="Arial"/>
                <w:sz w:val="24"/>
                <w:lang w:val="en-US"/>
              </w:rPr>
              <w:t xml:space="preserve">3. Kelengkapan </w:t>
            </w:r>
            <w:proofErr w:type="gramStart"/>
            <w:r w:rsidRPr="00EF56D7">
              <w:rPr>
                <w:rFonts w:ascii="Arial" w:hAnsi="Arial" w:cs="Arial"/>
                <w:sz w:val="24"/>
                <w:lang w:val="en-US"/>
              </w:rPr>
              <w:t>diri :</w:t>
            </w:r>
            <w:proofErr w:type="gramEnd"/>
          </w:p>
          <w:p w:rsidR="00EF56D7" w:rsidRPr="00EF56D7" w:rsidRDefault="00EF56D7" w:rsidP="00EF56D7">
            <w:pPr>
              <w:autoSpaceDE w:val="0"/>
              <w:autoSpaceDN w:val="0"/>
              <w:adjustRightInd w:val="0"/>
              <w:ind w:left="459" w:hanging="284"/>
              <w:rPr>
                <w:rFonts w:ascii="Arial" w:hAnsi="Arial" w:cs="Arial"/>
                <w:sz w:val="24"/>
                <w:lang w:val="en-US"/>
              </w:rPr>
            </w:pPr>
            <w:r w:rsidRPr="00EF56D7">
              <w:rPr>
                <w:rFonts w:ascii="Arial" w:hAnsi="Arial" w:cs="Arial"/>
                <w:sz w:val="24"/>
                <w:lang w:val="en-US"/>
              </w:rPr>
              <w:t>1) Memasang nametag yang jelas dan terbaca minimal mencamtumkan nama dan pangkat.</w:t>
            </w:r>
          </w:p>
          <w:p w:rsidR="00415B46" w:rsidRPr="00EF56D7" w:rsidRDefault="00EF56D7" w:rsidP="00EF56D7">
            <w:pPr>
              <w:autoSpaceDE w:val="0"/>
              <w:autoSpaceDN w:val="0"/>
              <w:adjustRightInd w:val="0"/>
              <w:ind w:left="459" w:hanging="284"/>
              <w:rPr>
                <w:rFonts w:ascii="Arial" w:hAnsi="Arial" w:cs="Arial"/>
                <w:lang w:val="en-US"/>
              </w:rPr>
            </w:pPr>
            <w:r w:rsidRPr="00EF56D7">
              <w:rPr>
                <w:rFonts w:ascii="Arial" w:hAnsi="Arial" w:cs="Arial"/>
                <w:sz w:val="24"/>
                <w:lang w:val="en-US"/>
              </w:rPr>
              <w:t>2) Memasang papan nama dan pangkat di meja pelayanan yang mudah dibaca oleh masyarakat.</w:t>
            </w:r>
          </w:p>
        </w:tc>
      </w:tr>
      <w:tr w:rsidR="00FD5285" w:rsidTr="00415B46">
        <w:tc>
          <w:tcPr>
            <w:tcW w:w="5104" w:type="dxa"/>
          </w:tcPr>
          <w:p w:rsidR="00FD5285" w:rsidRPr="00FD5285" w:rsidRDefault="00FD5285" w:rsidP="00415B46">
            <w:pPr>
              <w:autoSpaceDE w:val="0"/>
              <w:autoSpaceDN w:val="0"/>
              <w:adjustRightInd w:val="0"/>
              <w:ind w:left="318" w:hanging="318"/>
              <w:jc w:val="both"/>
              <w:rPr>
                <w:rFonts w:ascii="Arial" w:hAnsi="Arial" w:cs="Arial"/>
                <w:sz w:val="24"/>
                <w:szCs w:val="24"/>
                <w:lang w:val="en-US"/>
              </w:rPr>
            </w:pPr>
            <w:r>
              <w:rPr>
                <w:rFonts w:ascii="Arial" w:hAnsi="Arial" w:cs="Arial"/>
                <w:sz w:val="24"/>
                <w:szCs w:val="24"/>
                <w:lang w:val="en-US"/>
              </w:rPr>
              <w:t>KETERKAITAN</w:t>
            </w:r>
          </w:p>
        </w:tc>
        <w:tc>
          <w:tcPr>
            <w:tcW w:w="5953" w:type="dxa"/>
            <w:gridSpan w:val="2"/>
          </w:tcPr>
          <w:p w:rsidR="00FD5285" w:rsidRPr="0001116F" w:rsidRDefault="00FD5285" w:rsidP="00AC626C">
            <w:pPr>
              <w:autoSpaceDE w:val="0"/>
              <w:autoSpaceDN w:val="0"/>
              <w:adjustRightInd w:val="0"/>
              <w:jc w:val="both"/>
              <w:rPr>
                <w:rFonts w:ascii="Arial" w:hAnsi="Arial" w:cs="Arial"/>
                <w:sz w:val="24"/>
                <w:szCs w:val="24"/>
              </w:rPr>
            </w:pPr>
            <w:r>
              <w:rPr>
                <w:rFonts w:ascii="Arial" w:hAnsi="Arial" w:cs="Arial"/>
                <w:sz w:val="24"/>
                <w:szCs w:val="24"/>
                <w:lang w:val="en-US"/>
              </w:rPr>
              <w:t>PERALATAN / KELENGKAPAN</w:t>
            </w:r>
          </w:p>
        </w:tc>
      </w:tr>
      <w:tr w:rsidR="00415B46" w:rsidTr="00415B46">
        <w:tc>
          <w:tcPr>
            <w:tcW w:w="5104" w:type="dxa"/>
          </w:tcPr>
          <w:p w:rsidR="00415B46" w:rsidRPr="00EF56D7" w:rsidRDefault="00EF56D7" w:rsidP="00EF56D7">
            <w:pPr>
              <w:autoSpaceDE w:val="0"/>
              <w:autoSpaceDN w:val="0"/>
              <w:adjustRightInd w:val="0"/>
              <w:jc w:val="both"/>
              <w:rPr>
                <w:rFonts w:ascii="Arial" w:hAnsi="Arial" w:cs="Arial"/>
                <w:sz w:val="24"/>
                <w:szCs w:val="24"/>
                <w:lang w:val="en-US"/>
              </w:rPr>
            </w:pPr>
            <w:r>
              <w:rPr>
                <w:rFonts w:ascii="Arial" w:hAnsi="Arial" w:cs="Arial"/>
                <w:sz w:val="24"/>
                <w:szCs w:val="24"/>
                <w:lang w:val="en-US"/>
              </w:rPr>
              <w:t>SOP Pengawasan Senjata Api dan Bahan Peledak Satuan Intelkam Polres Mempawah</w:t>
            </w:r>
          </w:p>
        </w:tc>
        <w:tc>
          <w:tcPr>
            <w:tcW w:w="5953" w:type="dxa"/>
            <w:gridSpan w:val="2"/>
          </w:tcPr>
          <w:p w:rsidR="00415B46" w:rsidRDefault="00415B46" w:rsidP="00A52D4E">
            <w:pPr>
              <w:pStyle w:val="ListParagraph"/>
              <w:numPr>
                <w:ilvl w:val="0"/>
                <w:numId w:val="7"/>
              </w:numPr>
              <w:autoSpaceDE w:val="0"/>
              <w:autoSpaceDN w:val="0"/>
              <w:adjustRightInd w:val="0"/>
              <w:ind w:left="342" w:hanging="342"/>
              <w:jc w:val="both"/>
              <w:rPr>
                <w:rFonts w:ascii="Arial" w:hAnsi="Arial" w:cs="Arial"/>
                <w:sz w:val="24"/>
                <w:szCs w:val="24"/>
                <w:lang w:val="en-US"/>
              </w:rPr>
            </w:pPr>
            <w:r>
              <w:rPr>
                <w:rFonts w:ascii="Arial" w:hAnsi="Arial" w:cs="Arial"/>
                <w:sz w:val="24"/>
                <w:szCs w:val="24"/>
                <w:lang w:val="en-US"/>
              </w:rPr>
              <w:t>Ruangan kerja yang komfortabel.</w:t>
            </w:r>
          </w:p>
          <w:p w:rsidR="00415B46" w:rsidRDefault="00415B46" w:rsidP="00A52D4E">
            <w:pPr>
              <w:pStyle w:val="ListParagraph"/>
              <w:numPr>
                <w:ilvl w:val="0"/>
                <w:numId w:val="7"/>
              </w:numPr>
              <w:autoSpaceDE w:val="0"/>
              <w:autoSpaceDN w:val="0"/>
              <w:adjustRightInd w:val="0"/>
              <w:ind w:left="342" w:hanging="342"/>
              <w:jc w:val="both"/>
              <w:rPr>
                <w:rFonts w:ascii="Arial" w:hAnsi="Arial" w:cs="Arial"/>
                <w:sz w:val="24"/>
                <w:szCs w:val="24"/>
                <w:lang w:val="en-US"/>
              </w:rPr>
            </w:pPr>
            <w:r>
              <w:rPr>
                <w:rFonts w:ascii="Arial" w:hAnsi="Arial" w:cs="Arial"/>
                <w:sz w:val="24"/>
                <w:szCs w:val="24"/>
                <w:lang w:val="en-US"/>
              </w:rPr>
              <w:t>Komputer / laptop dan Printer.</w:t>
            </w:r>
          </w:p>
          <w:p w:rsidR="00415B46" w:rsidRPr="003013EF" w:rsidRDefault="00415B46" w:rsidP="00A52D4E">
            <w:pPr>
              <w:autoSpaceDE w:val="0"/>
              <w:autoSpaceDN w:val="0"/>
              <w:adjustRightInd w:val="0"/>
              <w:rPr>
                <w:rFonts w:ascii="Arial" w:hAnsi="Arial" w:cs="Arial"/>
                <w:sz w:val="24"/>
                <w:szCs w:val="24"/>
                <w:lang w:val="en-US"/>
              </w:rPr>
            </w:pPr>
            <w:r>
              <w:rPr>
                <w:rFonts w:ascii="Arial" w:hAnsi="Arial" w:cs="Arial"/>
                <w:sz w:val="24"/>
                <w:szCs w:val="24"/>
                <w:lang w:val="en-US"/>
              </w:rPr>
              <w:t xml:space="preserve">3.  </w:t>
            </w:r>
            <w:r w:rsidR="00EF56D7" w:rsidRPr="00EF56D7">
              <w:rPr>
                <w:rFonts w:ascii="Arial" w:hAnsi="Arial" w:cs="Arial"/>
                <w:sz w:val="24"/>
                <w:lang w:val="en-US"/>
              </w:rPr>
              <w:t>Informasi mekanisme/prosedur dan persyaratan</w:t>
            </w:r>
            <w:r w:rsidR="00EF56D7">
              <w:rPr>
                <w:rFonts w:ascii="Arial" w:hAnsi="Arial" w:cs="Arial"/>
                <w:sz w:val="24"/>
                <w:lang w:val="en-US"/>
              </w:rPr>
              <w:t>.</w:t>
            </w:r>
          </w:p>
        </w:tc>
      </w:tr>
      <w:tr w:rsidR="00C17F15" w:rsidTr="00415B46">
        <w:tc>
          <w:tcPr>
            <w:tcW w:w="5104" w:type="dxa"/>
          </w:tcPr>
          <w:p w:rsidR="00C17F15" w:rsidRPr="00C17F15" w:rsidRDefault="00C17F15" w:rsidP="00AC626C">
            <w:pPr>
              <w:autoSpaceDE w:val="0"/>
              <w:autoSpaceDN w:val="0"/>
              <w:adjustRightInd w:val="0"/>
              <w:jc w:val="both"/>
              <w:rPr>
                <w:rFonts w:ascii="Arial" w:hAnsi="Arial" w:cs="Arial"/>
                <w:sz w:val="24"/>
                <w:szCs w:val="24"/>
                <w:lang w:val="en-US"/>
              </w:rPr>
            </w:pPr>
            <w:r>
              <w:rPr>
                <w:rFonts w:ascii="Arial" w:hAnsi="Arial" w:cs="Arial"/>
                <w:sz w:val="24"/>
                <w:szCs w:val="24"/>
                <w:lang w:val="en-US"/>
              </w:rPr>
              <w:t>PERINGATAN</w:t>
            </w:r>
          </w:p>
        </w:tc>
        <w:tc>
          <w:tcPr>
            <w:tcW w:w="5953" w:type="dxa"/>
            <w:gridSpan w:val="2"/>
          </w:tcPr>
          <w:p w:rsidR="00C17F15" w:rsidRPr="0001116F" w:rsidRDefault="00C17F15" w:rsidP="00AC626C">
            <w:pPr>
              <w:autoSpaceDE w:val="0"/>
              <w:autoSpaceDN w:val="0"/>
              <w:adjustRightInd w:val="0"/>
              <w:jc w:val="both"/>
              <w:rPr>
                <w:rFonts w:ascii="Arial" w:hAnsi="Arial" w:cs="Arial"/>
                <w:sz w:val="24"/>
                <w:szCs w:val="24"/>
              </w:rPr>
            </w:pPr>
            <w:r>
              <w:rPr>
                <w:rFonts w:ascii="Arial" w:hAnsi="Arial" w:cs="Arial"/>
                <w:sz w:val="24"/>
                <w:szCs w:val="24"/>
                <w:lang w:val="en-US"/>
              </w:rPr>
              <w:t>PENCATATAN &amp; PENDATAAN</w:t>
            </w:r>
          </w:p>
        </w:tc>
      </w:tr>
      <w:tr w:rsidR="00C17F15" w:rsidTr="00415B46">
        <w:tc>
          <w:tcPr>
            <w:tcW w:w="5104" w:type="dxa"/>
          </w:tcPr>
          <w:p w:rsidR="00307EA8" w:rsidRPr="00C17F15" w:rsidRDefault="00C17F15" w:rsidP="00415B46">
            <w:pPr>
              <w:autoSpaceDE w:val="0"/>
              <w:autoSpaceDN w:val="0"/>
              <w:adjustRightInd w:val="0"/>
              <w:jc w:val="both"/>
              <w:rPr>
                <w:rFonts w:ascii="Arial" w:hAnsi="Arial" w:cs="Arial"/>
                <w:sz w:val="24"/>
                <w:szCs w:val="24"/>
                <w:lang w:val="en-US"/>
              </w:rPr>
            </w:pPr>
            <w:r>
              <w:rPr>
                <w:rFonts w:ascii="Arial" w:hAnsi="Arial" w:cs="Arial"/>
                <w:sz w:val="24"/>
                <w:szCs w:val="24"/>
                <w:lang w:val="en-US"/>
              </w:rPr>
              <w:t xml:space="preserve">Apabila standar </w:t>
            </w:r>
            <w:r w:rsidR="003F2651">
              <w:rPr>
                <w:rFonts w:ascii="Arial" w:hAnsi="Arial" w:cs="Arial"/>
                <w:sz w:val="24"/>
                <w:szCs w:val="24"/>
                <w:lang w:val="en-US"/>
              </w:rPr>
              <w:t xml:space="preserve">kegiatan </w:t>
            </w:r>
            <w:r w:rsidR="00F75AA5">
              <w:rPr>
                <w:rFonts w:ascii="Arial" w:hAnsi="Arial" w:cs="Arial"/>
                <w:sz w:val="24"/>
                <w:szCs w:val="24"/>
                <w:lang w:val="en-US"/>
              </w:rPr>
              <w:t xml:space="preserve">operasional </w:t>
            </w:r>
            <w:r w:rsidR="00113FFA">
              <w:rPr>
                <w:rFonts w:ascii="Arial" w:hAnsi="Arial" w:cs="Arial"/>
                <w:sz w:val="24"/>
                <w:szCs w:val="24"/>
                <w:lang w:val="en-US"/>
              </w:rPr>
              <w:t>Unit IV</w:t>
            </w:r>
            <w:r w:rsidR="001E62C3">
              <w:rPr>
                <w:rFonts w:ascii="Arial" w:hAnsi="Arial" w:cs="Arial"/>
                <w:sz w:val="24"/>
                <w:szCs w:val="24"/>
                <w:lang w:val="en-US"/>
              </w:rPr>
              <w:t xml:space="preserve"> Bidang </w:t>
            </w:r>
            <w:proofErr w:type="gramStart"/>
            <w:r w:rsidR="00113FFA">
              <w:rPr>
                <w:rFonts w:ascii="Arial" w:hAnsi="Arial" w:cs="Arial"/>
                <w:sz w:val="24"/>
                <w:szCs w:val="24"/>
                <w:lang w:val="en-US"/>
              </w:rPr>
              <w:t>Keamanan</w:t>
            </w:r>
            <w:r w:rsidR="002215FB">
              <w:rPr>
                <w:rFonts w:ascii="Arial" w:hAnsi="Arial" w:cs="Arial"/>
                <w:sz w:val="24"/>
                <w:szCs w:val="24"/>
                <w:lang w:val="en-US"/>
              </w:rPr>
              <w:t xml:space="preserve"> </w:t>
            </w:r>
            <w:r>
              <w:rPr>
                <w:rFonts w:ascii="Arial" w:hAnsi="Arial" w:cs="Arial"/>
                <w:sz w:val="24"/>
                <w:szCs w:val="24"/>
                <w:lang w:val="en-US"/>
              </w:rPr>
              <w:t xml:space="preserve"> ini</w:t>
            </w:r>
            <w:proofErr w:type="gramEnd"/>
            <w:r>
              <w:rPr>
                <w:rFonts w:ascii="Arial" w:hAnsi="Arial" w:cs="Arial"/>
                <w:sz w:val="24"/>
                <w:szCs w:val="24"/>
                <w:lang w:val="en-US"/>
              </w:rPr>
              <w:t xml:space="preserve"> tidak dilaksanakan </w:t>
            </w:r>
            <w:r>
              <w:rPr>
                <w:rFonts w:ascii="Arial" w:hAnsi="Arial" w:cs="Arial"/>
                <w:sz w:val="24"/>
                <w:szCs w:val="24"/>
                <w:lang w:val="en-US"/>
              </w:rPr>
              <w:lastRenderedPageBreak/>
              <w:t xml:space="preserve">maka staf </w:t>
            </w:r>
            <w:r w:rsidR="002215FB">
              <w:rPr>
                <w:rFonts w:ascii="Arial" w:hAnsi="Arial" w:cs="Arial"/>
                <w:sz w:val="24"/>
                <w:szCs w:val="24"/>
                <w:lang w:val="en-US"/>
              </w:rPr>
              <w:t xml:space="preserve">/ anggota yang melaksanakan </w:t>
            </w:r>
            <w:r w:rsidR="00727D20">
              <w:rPr>
                <w:rFonts w:ascii="Arial" w:hAnsi="Arial" w:cs="Arial"/>
                <w:sz w:val="24"/>
                <w:szCs w:val="24"/>
                <w:lang w:val="en-US"/>
              </w:rPr>
              <w:t xml:space="preserve">kegiatan ini </w:t>
            </w:r>
            <w:r>
              <w:rPr>
                <w:rFonts w:ascii="Arial" w:hAnsi="Arial" w:cs="Arial"/>
                <w:sz w:val="24"/>
                <w:szCs w:val="24"/>
                <w:lang w:val="en-US"/>
              </w:rPr>
              <w:t xml:space="preserve">akan terkena </w:t>
            </w:r>
            <w:r w:rsidR="0028152B">
              <w:rPr>
                <w:rFonts w:ascii="Arial" w:hAnsi="Arial" w:cs="Arial"/>
                <w:sz w:val="24"/>
                <w:szCs w:val="24"/>
                <w:lang w:val="en-US"/>
              </w:rPr>
              <w:t>sanksi disiplin sesuai aturan hu</w:t>
            </w:r>
            <w:r>
              <w:rPr>
                <w:rFonts w:ascii="Arial" w:hAnsi="Arial" w:cs="Arial"/>
                <w:sz w:val="24"/>
                <w:szCs w:val="24"/>
                <w:lang w:val="en-US"/>
              </w:rPr>
              <w:t>kum disiplin yang di atur dalam peraturan perundang – undangan yang berlaku</w:t>
            </w:r>
            <w:r w:rsidR="00415B46">
              <w:rPr>
                <w:rFonts w:ascii="Arial" w:hAnsi="Arial" w:cs="Arial"/>
                <w:sz w:val="24"/>
                <w:szCs w:val="24"/>
                <w:lang w:val="en-US"/>
              </w:rPr>
              <w:t>.</w:t>
            </w:r>
          </w:p>
        </w:tc>
        <w:tc>
          <w:tcPr>
            <w:tcW w:w="5953" w:type="dxa"/>
            <w:gridSpan w:val="2"/>
          </w:tcPr>
          <w:p w:rsidR="00415B46" w:rsidRDefault="00415B46" w:rsidP="00415B46">
            <w:pPr>
              <w:autoSpaceDE w:val="0"/>
              <w:autoSpaceDN w:val="0"/>
              <w:adjustRightInd w:val="0"/>
              <w:rPr>
                <w:rFonts w:ascii="Arial" w:hAnsi="Arial" w:cs="Arial"/>
                <w:sz w:val="24"/>
                <w:szCs w:val="24"/>
                <w:lang w:val="en-US"/>
              </w:rPr>
            </w:pPr>
            <w:r>
              <w:rPr>
                <w:rFonts w:ascii="Arial" w:hAnsi="Arial" w:cs="Arial"/>
                <w:sz w:val="24"/>
                <w:szCs w:val="24"/>
                <w:lang w:val="en-US"/>
              </w:rPr>
              <w:lastRenderedPageBreak/>
              <w:t>1. Literatur Konvensional dan Digital</w:t>
            </w:r>
          </w:p>
          <w:p w:rsidR="00415B46" w:rsidRDefault="00415B46" w:rsidP="00415B46">
            <w:pPr>
              <w:autoSpaceDE w:val="0"/>
              <w:autoSpaceDN w:val="0"/>
              <w:adjustRightInd w:val="0"/>
              <w:rPr>
                <w:rFonts w:ascii="Arial" w:hAnsi="Arial" w:cs="Arial"/>
                <w:sz w:val="24"/>
                <w:szCs w:val="24"/>
                <w:lang w:val="en-US"/>
              </w:rPr>
            </w:pPr>
            <w:r>
              <w:rPr>
                <w:rFonts w:ascii="Arial" w:hAnsi="Arial" w:cs="Arial"/>
                <w:sz w:val="24"/>
                <w:szCs w:val="24"/>
                <w:lang w:val="en-US"/>
              </w:rPr>
              <w:t>2. Bahan Keterangan Pendukung</w:t>
            </w:r>
          </w:p>
          <w:p w:rsidR="00C17F15" w:rsidRPr="00C17F15" w:rsidRDefault="00415B46" w:rsidP="00415B46">
            <w:pPr>
              <w:autoSpaceDE w:val="0"/>
              <w:autoSpaceDN w:val="0"/>
              <w:adjustRightInd w:val="0"/>
              <w:jc w:val="both"/>
              <w:rPr>
                <w:rFonts w:ascii="Arial" w:hAnsi="Arial" w:cs="Arial"/>
                <w:sz w:val="24"/>
                <w:szCs w:val="24"/>
                <w:lang w:val="en-US"/>
              </w:rPr>
            </w:pPr>
            <w:r>
              <w:rPr>
                <w:rFonts w:ascii="Arial" w:hAnsi="Arial" w:cs="Arial"/>
                <w:sz w:val="24"/>
                <w:szCs w:val="24"/>
                <w:lang w:val="en-US"/>
              </w:rPr>
              <w:lastRenderedPageBreak/>
              <w:t>3. Produk Intelijen</w:t>
            </w:r>
          </w:p>
        </w:tc>
      </w:tr>
    </w:tbl>
    <w:p w:rsidR="0094145A" w:rsidRDefault="0094145A"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EB5E03" w:rsidRDefault="00EB5E03"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062C15" w:rsidRDefault="00062C15" w:rsidP="002057A5">
      <w:pPr>
        <w:tabs>
          <w:tab w:val="left" w:pos="6752"/>
        </w:tabs>
        <w:autoSpaceDE w:val="0"/>
        <w:autoSpaceDN w:val="0"/>
        <w:adjustRightInd w:val="0"/>
        <w:spacing w:after="0" w:line="240" w:lineRule="auto"/>
        <w:jc w:val="both"/>
        <w:rPr>
          <w:rFonts w:ascii="Arial" w:hAnsi="Arial" w:cs="Arial"/>
          <w:b/>
          <w:sz w:val="24"/>
          <w:szCs w:val="24"/>
          <w:lang w:val="en-US"/>
        </w:rPr>
      </w:pPr>
    </w:p>
    <w:p w:rsidR="00A01FC9" w:rsidRPr="00062C15" w:rsidRDefault="00A01FC9" w:rsidP="00AC626C">
      <w:pPr>
        <w:autoSpaceDE w:val="0"/>
        <w:autoSpaceDN w:val="0"/>
        <w:adjustRightInd w:val="0"/>
        <w:spacing w:after="0" w:line="240" w:lineRule="auto"/>
        <w:jc w:val="both"/>
        <w:rPr>
          <w:rFonts w:ascii="Arial" w:hAnsi="Arial" w:cs="Arial"/>
          <w:sz w:val="24"/>
          <w:szCs w:val="24"/>
          <w:lang w:val="en-US"/>
        </w:rPr>
      </w:pPr>
    </w:p>
    <w:tbl>
      <w:tblPr>
        <w:tblStyle w:val="TableGrid"/>
        <w:tblW w:w="10882" w:type="dxa"/>
        <w:tblLayout w:type="fixed"/>
        <w:tblLook w:val="04A0" w:firstRow="1" w:lastRow="0" w:firstColumn="1" w:lastColumn="0" w:noHBand="0" w:noVBand="1"/>
      </w:tblPr>
      <w:tblGrid>
        <w:gridCol w:w="576"/>
        <w:gridCol w:w="2934"/>
        <w:gridCol w:w="709"/>
        <w:gridCol w:w="988"/>
        <w:gridCol w:w="992"/>
        <w:gridCol w:w="1337"/>
        <w:gridCol w:w="1077"/>
        <w:gridCol w:w="1560"/>
        <w:gridCol w:w="709"/>
      </w:tblGrid>
      <w:tr w:rsidR="00A01FC9" w:rsidTr="000D3527">
        <w:trPr>
          <w:trHeight w:val="441"/>
        </w:trPr>
        <w:tc>
          <w:tcPr>
            <w:tcW w:w="576" w:type="dxa"/>
            <w:shd w:val="clear" w:color="auto" w:fill="FFC000"/>
            <w:vAlign w:val="center"/>
          </w:tcPr>
          <w:p w:rsidR="00A01FC9" w:rsidRPr="00744066" w:rsidRDefault="00A01FC9" w:rsidP="000D3527">
            <w:pPr>
              <w:autoSpaceDE w:val="0"/>
              <w:autoSpaceDN w:val="0"/>
              <w:adjustRightInd w:val="0"/>
              <w:jc w:val="center"/>
              <w:rPr>
                <w:rFonts w:ascii="Arial" w:hAnsi="Arial" w:cs="Arial"/>
                <w:b/>
                <w:sz w:val="24"/>
                <w:szCs w:val="24"/>
                <w:lang w:val="en-US"/>
              </w:rPr>
            </w:pPr>
            <w:r>
              <w:rPr>
                <w:rFonts w:ascii="Arial" w:hAnsi="Arial" w:cs="Arial"/>
                <w:b/>
                <w:sz w:val="24"/>
                <w:szCs w:val="24"/>
                <w:lang w:val="en-US"/>
              </w:rPr>
              <w:t>NO</w:t>
            </w:r>
          </w:p>
        </w:tc>
        <w:tc>
          <w:tcPr>
            <w:tcW w:w="2934" w:type="dxa"/>
            <w:shd w:val="clear" w:color="auto" w:fill="FFC000"/>
            <w:vAlign w:val="center"/>
          </w:tcPr>
          <w:p w:rsidR="00A01FC9" w:rsidRPr="00744066" w:rsidRDefault="00A01FC9" w:rsidP="000D3527">
            <w:pPr>
              <w:autoSpaceDE w:val="0"/>
              <w:autoSpaceDN w:val="0"/>
              <w:adjustRightInd w:val="0"/>
              <w:jc w:val="center"/>
              <w:rPr>
                <w:rFonts w:ascii="Arial" w:hAnsi="Arial" w:cs="Arial"/>
                <w:b/>
                <w:sz w:val="24"/>
                <w:szCs w:val="24"/>
                <w:lang w:val="en-US"/>
              </w:rPr>
            </w:pPr>
            <w:r>
              <w:rPr>
                <w:rFonts w:ascii="Arial" w:hAnsi="Arial" w:cs="Arial"/>
                <w:b/>
                <w:sz w:val="24"/>
                <w:szCs w:val="24"/>
                <w:lang w:val="en-US"/>
              </w:rPr>
              <w:t>KEGIATAN</w:t>
            </w:r>
          </w:p>
        </w:tc>
        <w:tc>
          <w:tcPr>
            <w:tcW w:w="2689" w:type="dxa"/>
            <w:gridSpan w:val="3"/>
            <w:shd w:val="clear" w:color="auto" w:fill="FFC000"/>
            <w:vAlign w:val="center"/>
          </w:tcPr>
          <w:p w:rsidR="00A01FC9" w:rsidRDefault="00A01FC9" w:rsidP="000D3527">
            <w:pPr>
              <w:autoSpaceDE w:val="0"/>
              <w:autoSpaceDN w:val="0"/>
              <w:adjustRightInd w:val="0"/>
              <w:jc w:val="center"/>
              <w:rPr>
                <w:rFonts w:ascii="Arial" w:hAnsi="Arial" w:cs="Arial"/>
                <w:b/>
                <w:sz w:val="24"/>
                <w:szCs w:val="24"/>
              </w:rPr>
            </w:pPr>
            <w:r>
              <w:rPr>
                <w:rFonts w:ascii="Arial" w:hAnsi="Arial" w:cs="Arial"/>
                <w:b/>
                <w:sz w:val="24"/>
                <w:szCs w:val="24"/>
                <w:lang w:val="en-US"/>
              </w:rPr>
              <w:t>PELAKSANA</w:t>
            </w:r>
          </w:p>
        </w:tc>
        <w:tc>
          <w:tcPr>
            <w:tcW w:w="3974" w:type="dxa"/>
            <w:gridSpan w:val="3"/>
            <w:shd w:val="clear" w:color="auto" w:fill="FFC000"/>
            <w:vAlign w:val="center"/>
          </w:tcPr>
          <w:p w:rsidR="00A01FC9" w:rsidRPr="00744066" w:rsidRDefault="00A01FC9" w:rsidP="000D3527">
            <w:pPr>
              <w:autoSpaceDE w:val="0"/>
              <w:autoSpaceDN w:val="0"/>
              <w:adjustRightInd w:val="0"/>
              <w:jc w:val="center"/>
              <w:rPr>
                <w:rFonts w:ascii="Arial" w:hAnsi="Arial" w:cs="Arial"/>
                <w:b/>
                <w:sz w:val="24"/>
                <w:szCs w:val="24"/>
                <w:lang w:val="en-US"/>
              </w:rPr>
            </w:pPr>
            <w:r>
              <w:rPr>
                <w:rFonts w:ascii="Arial" w:hAnsi="Arial" w:cs="Arial"/>
                <w:b/>
                <w:sz w:val="24"/>
                <w:szCs w:val="24"/>
                <w:lang w:val="en-US"/>
              </w:rPr>
              <w:t>MUTU BAKU</w:t>
            </w:r>
          </w:p>
        </w:tc>
        <w:tc>
          <w:tcPr>
            <w:tcW w:w="709" w:type="dxa"/>
            <w:shd w:val="clear" w:color="auto" w:fill="FFC000"/>
            <w:vAlign w:val="center"/>
          </w:tcPr>
          <w:p w:rsidR="00A01FC9" w:rsidRPr="00744066" w:rsidRDefault="00A01FC9" w:rsidP="000D3527">
            <w:pPr>
              <w:autoSpaceDE w:val="0"/>
              <w:autoSpaceDN w:val="0"/>
              <w:adjustRightInd w:val="0"/>
              <w:jc w:val="center"/>
              <w:rPr>
                <w:rFonts w:ascii="Arial" w:hAnsi="Arial" w:cs="Arial"/>
                <w:b/>
                <w:sz w:val="24"/>
                <w:szCs w:val="24"/>
                <w:lang w:val="en-US"/>
              </w:rPr>
            </w:pPr>
            <w:r>
              <w:rPr>
                <w:rFonts w:ascii="Arial" w:hAnsi="Arial" w:cs="Arial"/>
                <w:b/>
                <w:sz w:val="24"/>
                <w:szCs w:val="24"/>
                <w:lang w:val="en-US"/>
              </w:rPr>
              <w:t>KET</w:t>
            </w:r>
          </w:p>
        </w:tc>
      </w:tr>
      <w:tr w:rsidR="00A01FC9" w:rsidTr="000D3527">
        <w:tc>
          <w:tcPr>
            <w:tcW w:w="576" w:type="dxa"/>
            <w:shd w:val="clear" w:color="auto" w:fill="FFFFFF" w:themeFill="background1"/>
          </w:tcPr>
          <w:p w:rsidR="00A01FC9" w:rsidRDefault="00A01FC9" w:rsidP="000D3527">
            <w:pPr>
              <w:autoSpaceDE w:val="0"/>
              <w:autoSpaceDN w:val="0"/>
              <w:adjustRightInd w:val="0"/>
              <w:jc w:val="center"/>
              <w:rPr>
                <w:rFonts w:ascii="Arial" w:hAnsi="Arial" w:cs="Arial"/>
                <w:b/>
                <w:sz w:val="24"/>
                <w:szCs w:val="24"/>
              </w:rPr>
            </w:pPr>
          </w:p>
        </w:tc>
        <w:tc>
          <w:tcPr>
            <w:tcW w:w="2934" w:type="dxa"/>
            <w:shd w:val="clear" w:color="auto" w:fill="FFFFFF" w:themeFill="background1"/>
          </w:tcPr>
          <w:p w:rsidR="00A01FC9" w:rsidRDefault="00A01FC9" w:rsidP="000D3527">
            <w:pPr>
              <w:autoSpaceDE w:val="0"/>
              <w:autoSpaceDN w:val="0"/>
              <w:adjustRightInd w:val="0"/>
              <w:jc w:val="center"/>
              <w:rPr>
                <w:rFonts w:ascii="Arial" w:hAnsi="Arial" w:cs="Arial"/>
                <w:b/>
                <w:sz w:val="24"/>
                <w:szCs w:val="24"/>
              </w:rPr>
            </w:pPr>
          </w:p>
        </w:tc>
        <w:tc>
          <w:tcPr>
            <w:tcW w:w="709" w:type="dxa"/>
            <w:shd w:val="clear" w:color="auto" w:fill="FFFFFF" w:themeFill="background1"/>
            <w:vAlign w:val="center"/>
          </w:tcPr>
          <w:p w:rsidR="00A01FC9" w:rsidRPr="00744066" w:rsidRDefault="00A01FC9" w:rsidP="000D3527">
            <w:pPr>
              <w:autoSpaceDE w:val="0"/>
              <w:autoSpaceDN w:val="0"/>
              <w:adjustRightInd w:val="0"/>
              <w:jc w:val="center"/>
              <w:rPr>
                <w:rFonts w:ascii="Arial" w:hAnsi="Arial" w:cs="Arial"/>
                <w:b/>
                <w:sz w:val="18"/>
                <w:szCs w:val="18"/>
                <w:lang w:val="en-US"/>
              </w:rPr>
            </w:pPr>
            <w:r w:rsidRPr="00744066">
              <w:rPr>
                <w:rFonts w:ascii="Arial" w:hAnsi="Arial" w:cs="Arial"/>
                <w:b/>
                <w:sz w:val="18"/>
                <w:szCs w:val="18"/>
                <w:lang w:val="en-US"/>
              </w:rPr>
              <w:t>Kasat</w:t>
            </w:r>
          </w:p>
        </w:tc>
        <w:tc>
          <w:tcPr>
            <w:tcW w:w="988" w:type="dxa"/>
            <w:shd w:val="clear" w:color="auto" w:fill="FFFFFF" w:themeFill="background1"/>
            <w:vAlign w:val="center"/>
          </w:tcPr>
          <w:p w:rsidR="00A01FC9" w:rsidRPr="00744066" w:rsidRDefault="00A01FC9" w:rsidP="000D3527">
            <w:pPr>
              <w:autoSpaceDE w:val="0"/>
              <w:autoSpaceDN w:val="0"/>
              <w:adjustRightInd w:val="0"/>
              <w:jc w:val="center"/>
              <w:rPr>
                <w:rFonts w:ascii="Arial" w:hAnsi="Arial" w:cs="Arial"/>
                <w:b/>
                <w:sz w:val="18"/>
                <w:szCs w:val="18"/>
                <w:lang w:val="en-US"/>
              </w:rPr>
            </w:pPr>
            <w:r>
              <w:rPr>
                <w:rFonts w:ascii="Arial" w:hAnsi="Arial" w:cs="Arial"/>
                <w:b/>
                <w:sz w:val="18"/>
                <w:szCs w:val="18"/>
                <w:lang w:val="en-US"/>
              </w:rPr>
              <w:t>Kanit</w:t>
            </w:r>
          </w:p>
        </w:tc>
        <w:tc>
          <w:tcPr>
            <w:tcW w:w="992" w:type="dxa"/>
            <w:shd w:val="clear" w:color="auto" w:fill="FFFFFF" w:themeFill="background1"/>
            <w:vAlign w:val="center"/>
          </w:tcPr>
          <w:p w:rsidR="00A01FC9" w:rsidRPr="00744066" w:rsidRDefault="00A01FC9" w:rsidP="000D3527">
            <w:pPr>
              <w:autoSpaceDE w:val="0"/>
              <w:autoSpaceDN w:val="0"/>
              <w:adjustRightInd w:val="0"/>
              <w:jc w:val="center"/>
              <w:rPr>
                <w:rFonts w:ascii="Arial" w:hAnsi="Arial" w:cs="Arial"/>
                <w:b/>
                <w:sz w:val="18"/>
                <w:szCs w:val="18"/>
                <w:lang w:val="en-US"/>
              </w:rPr>
            </w:pPr>
            <w:r>
              <w:rPr>
                <w:rFonts w:ascii="Arial" w:hAnsi="Arial" w:cs="Arial"/>
                <w:b/>
                <w:sz w:val="18"/>
                <w:szCs w:val="18"/>
                <w:lang w:val="en-US"/>
              </w:rPr>
              <w:t>Anggota Unit</w:t>
            </w:r>
          </w:p>
        </w:tc>
        <w:tc>
          <w:tcPr>
            <w:tcW w:w="1337" w:type="dxa"/>
            <w:shd w:val="clear" w:color="auto" w:fill="FFFFFF" w:themeFill="background1"/>
            <w:vAlign w:val="center"/>
          </w:tcPr>
          <w:p w:rsidR="00A01FC9" w:rsidRPr="00744066" w:rsidRDefault="00A01FC9" w:rsidP="000D3527">
            <w:pPr>
              <w:autoSpaceDE w:val="0"/>
              <w:autoSpaceDN w:val="0"/>
              <w:adjustRightInd w:val="0"/>
              <w:jc w:val="center"/>
              <w:rPr>
                <w:rFonts w:ascii="Arial" w:hAnsi="Arial" w:cs="Arial"/>
                <w:b/>
                <w:sz w:val="18"/>
                <w:szCs w:val="18"/>
                <w:lang w:val="en-US"/>
              </w:rPr>
            </w:pPr>
            <w:r w:rsidRPr="00744066">
              <w:rPr>
                <w:rFonts w:ascii="Arial" w:hAnsi="Arial" w:cs="Arial"/>
                <w:b/>
                <w:sz w:val="18"/>
                <w:szCs w:val="18"/>
                <w:lang w:val="en-US"/>
              </w:rPr>
              <w:t>Kelengkapan</w:t>
            </w:r>
          </w:p>
        </w:tc>
        <w:tc>
          <w:tcPr>
            <w:tcW w:w="1077" w:type="dxa"/>
            <w:shd w:val="clear" w:color="auto" w:fill="FFFFFF" w:themeFill="background1"/>
            <w:vAlign w:val="center"/>
          </w:tcPr>
          <w:p w:rsidR="00A01FC9" w:rsidRPr="00744066" w:rsidRDefault="00A01FC9" w:rsidP="000D3527">
            <w:pPr>
              <w:autoSpaceDE w:val="0"/>
              <w:autoSpaceDN w:val="0"/>
              <w:adjustRightInd w:val="0"/>
              <w:jc w:val="center"/>
              <w:rPr>
                <w:rFonts w:ascii="Arial" w:hAnsi="Arial" w:cs="Arial"/>
                <w:b/>
                <w:sz w:val="18"/>
                <w:szCs w:val="18"/>
                <w:lang w:val="en-US"/>
              </w:rPr>
            </w:pPr>
            <w:r w:rsidRPr="00744066">
              <w:rPr>
                <w:rFonts w:ascii="Arial" w:hAnsi="Arial" w:cs="Arial"/>
                <w:b/>
                <w:sz w:val="18"/>
                <w:szCs w:val="18"/>
                <w:lang w:val="en-US"/>
              </w:rPr>
              <w:t>Waktu</w:t>
            </w:r>
          </w:p>
        </w:tc>
        <w:tc>
          <w:tcPr>
            <w:tcW w:w="1560" w:type="dxa"/>
            <w:shd w:val="clear" w:color="auto" w:fill="FFFFFF" w:themeFill="background1"/>
            <w:vAlign w:val="center"/>
          </w:tcPr>
          <w:p w:rsidR="00A01FC9" w:rsidRPr="00744066" w:rsidRDefault="00A01FC9" w:rsidP="000D3527">
            <w:pPr>
              <w:autoSpaceDE w:val="0"/>
              <w:autoSpaceDN w:val="0"/>
              <w:adjustRightInd w:val="0"/>
              <w:jc w:val="center"/>
              <w:rPr>
                <w:rFonts w:ascii="Arial" w:hAnsi="Arial" w:cs="Arial"/>
                <w:b/>
                <w:sz w:val="18"/>
                <w:szCs w:val="18"/>
                <w:lang w:val="en-US"/>
              </w:rPr>
            </w:pPr>
            <w:r>
              <w:rPr>
                <w:rFonts w:ascii="Arial" w:hAnsi="Arial" w:cs="Arial"/>
                <w:b/>
                <w:sz w:val="18"/>
                <w:szCs w:val="18"/>
                <w:lang w:val="en-US"/>
              </w:rPr>
              <w:t>Output</w:t>
            </w:r>
          </w:p>
        </w:tc>
        <w:tc>
          <w:tcPr>
            <w:tcW w:w="709" w:type="dxa"/>
            <w:shd w:val="clear" w:color="auto" w:fill="FFFFFF" w:themeFill="background1"/>
          </w:tcPr>
          <w:p w:rsidR="00A01FC9" w:rsidRDefault="00A01FC9" w:rsidP="000D3527">
            <w:pPr>
              <w:autoSpaceDE w:val="0"/>
              <w:autoSpaceDN w:val="0"/>
              <w:adjustRightInd w:val="0"/>
              <w:jc w:val="center"/>
              <w:rPr>
                <w:rFonts w:ascii="Arial" w:hAnsi="Arial" w:cs="Arial"/>
                <w:b/>
                <w:sz w:val="24"/>
                <w:szCs w:val="24"/>
              </w:rPr>
            </w:pPr>
          </w:p>
        </w:tc>
      </w:tr>
      <w:tr w:rsidR="00A01FC9" w:rsidTr="000D3527">
        <w:tc>
          <w:tcPr>
            <w:tcW w:w="576" w:type="dxa"/>
            <w:shd w:val="clear" w:color="auto" w:fill="D9D9D9" w:themeFill="background1" w:themeFillShade="D9"/>
          </w:tcPr>
          <w:p w:rsidR="00A01FC9" w:rsidRPr="00376E13" w:rsidRDefault="00A01FC9" w:rsidP="000D3527">
            <w:pPr>
              <w:autoSpaceDE w:val="0"/>
              <w:autoSpaceDN w:val="0"/>
              <w:adjustRightInd w:val="0"/>
              <w:jc w:val="center"/>
              <w:rPr>
                <w:rFonts w:ascii="Arial" w:hAnsi="Arial" w:cs="Arial"/>
                <w:sz w:val="20"/>
                <w:szCs w:val="20"/>
                <w:lang w:val="en-US"/>
              </w:rPr>
            </w:pPr>
            <w:r w:rsidRPr="00376E13">
              <w:rPr>
                <w:rFonts w:ascii="Arial" w:hAnsi="Arial" w:cs="Arial"/>
                <w:sz w:val="20"/>
                <w:szCs w:val="20"/>
                <w:lang w:val="en-US"/>
              </w:rPr>
              <w:t>1.</w:t>
            </w:r>
          </w:p>
        </w:tc>
        <w:tc>
          <w:tcPr>
            <w:tcW w:w="2934" w:type="dxa"/>
            <w:shd w:val="clear" w:color="auto" w:fill="D9D9D9" w:themeFill="background1" w:themeFillShade="D9"/>
          </w:tcPr>
          <w:p w:rsidR="00A01FC9" w:rsidRPr="00376E13" w:rsidRDefault="00A01FC9" w:rsidP="00062C15">
            <w:pPr>
              <w:autoSpaceDE w:val="0"/>
              <w:autoSpaceDN w:val="0"/>
              <w:adjustRightInd w:val="0"/>
              <w:jc w:val="both"/>
              <w:rPr>
                <w:rFonts w:ascii="Arial" w:hAnsi="Arial" w:cs="Arial"/>
                <w:sz w:val="20"/>
                <w:szCs w:val="20"/>
                <w:lang w:val="en-US"/>
              </w:rPr>
            </w:pPr>
            <w:r w:rsidRPr="00376E13">
              <w:rPr>
                <w:rFonts w:ascii="Arial" w:hAnsi="Arial" w:cs="Arial"/>
                <w:sz w:val="20"/>
                <w:szCs w:val="20"/>
                <w:lang w:val="en-US"/>
              </w:rPr>
              <w:t xml:space="preserve">Menugaskan </w:t>
            </w:r>
            <w:r>
              <w:rPr>
                <w:rFonts w:ascii="Arial" w:hAnsi="Arial" w:cs="Arial"/>
                <w:sz w:val="20"/>
                <w:szCs w:val="20"/>
                <w:lang w:val="en-US"/>
              </w:rPr>
              <w:t>Kanit</w:t>
            </w:r>
            <w:r w:rsidRPr="00376E13">
              <w:rPr>
                <w:rFonts w:ascii="Arial" w:hAnsi="Arial" w:cs="Arial"/>
                <w:sz w:val="20"/>
                <w:szCs w:val="20"/>
                <w:lang w:val="en-US"/>
              </w:rPr>
              <w:t xml:space="preserve"> untuk mempersiapkan administrasi </w:t>
            </w:r>
            <w:r>
              <w:rPr>
                <w:rFonts w:ascii="Arial" w:hAnsi="Arial" w:cs="Arial"/>
                <w:sz w:val="20"/>
                <w:szCs w:val="20"/>
                <w:lang w:val="en-US"/>
              </w:rPr>
              <w:t>kegiatan operasional Bidang Pengawasan Senjata Dan Bahan Peledak Satuan Intelijen Keamanan.</w:t>
            </w:r>
          </w:p>
        </w:tc>
        <w:tc>
          <w:tcPr>
            <w:tcW w:w="709" w:type="dxa"/>
            <w:shd w:val="clear" w:color="auto" w:fill="D9D9D9" w:themeFill="background1" w:themeFillShade="D9"/>
          </w:tcPr>
          <w:p w:rsidR="00A01FC9" w:rsidRPr="00376E13" w:rsidRDefault="00000000" w:rsidP="000D3527">
            <w:pPr>
              <w:autoSpaceDE w:val="0"/>
              <w:autoSpaceDN w:val="0"/>
              <w:adjustRightInd w:val="0"/>
              <w:jc w:val="both"/>
              <w:rPr>
                <w:rFonts w:ascii="Arial" w:hAnsi="Arial" w:cs="Arial"/>
                <w:sz w:val="20"/>
                <w:szCs w:val="20"/>
              </w:rPr>
            </w:pPr>
            <w:r>
              <w:rPr>
                <w:rFonts w:ascii="Arial" w:hAnsi="Arial" w:cs="Arial"/>
                <w:noProof/>
                <w:sz w:val="20"/>
                <w:szCs w:val="20"/>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193" type="#_x0000_t34" style="position:absolute;left:0;text-align:left;margin-left:19.25pt;margin-top:37.85pt;width:42.9pt;height:26.65pt;rotation:90;flip:x;z-index:251734528;mso-position-horizontal-relative:text;mso-position-vertical-relative:text" o:connectortype="elbow" adj="-504,100179,-120260">
                  <v:stroke endarrow="block"/>
                </v:shape>
              </w:pict>
            </w:r>
            <w:r>
              <w:rPr>
                <w:rFonts w:ascii="Arial" w:hAnsi="Arial" w:cs="Arial"/>
                <w:noProof/>
                <w:sz w:val="20"/>
                <w:szCs w:val="20"/>
                <w:lang w:val="en-US"/>
              </w:rPr>
              <w:pict>
                <v:shapetype id="_x0000_t116" coordsize="21600,21600" o:spt="116" path="m3475,qx,10800,3475,21600l18125,21600qx21600,10800,18125,xe">
                  <v:stroke joinstyle="miter"/>
                  <v:path gradientshapeok="t" o:connecttype="rect" textboxrect="1018,3163,20582,18437"/>
                </v:shapetype>
                <v:shape id="_x0000_s2188" type="#_x0000_t116" style="position:absolute;left:0;text-align:left;margin-left:-2.25pt;margin-top:19.25pt;width:29.6pt;height:17.25pt;z-index:251729408;mso-position-horizontal-relative:text;mso-position-vertical-relative:text" fillcolor="white [3201]" strokecolor="black [3200]" strokeweight="1.5pt">
                  <v:shadow color="#868686"/>
                </v:shape>
              </w:pict>
            </w:r>
          </w:p>
        </w:tc>
        <w:tc>
          <w:tcPr>
            <w:tcW w:w="988" w:type="dxa"/>
            <w:shd w:val="clear" w:color="auto" w:fill="D9D9D9" w:themeFill="background1" w:themeFillShade="D9"/>
          </w:tcPr>
          <w:p w:rsidR="00A01FC9" w:rsidRPr="00376E13" w:rsidRDefault="00A01FC9" w:rsidP="000D3527">
            <w:pPr>
              <w:autoSpaceDE w:val="0"/>
              <w:autoSpaceDN w:val="0"/>
              <w:adjustRightInd w:val="0"/>
              <w:jc w:val="both"/>
              <w:rPr>
                <w:rFonts w:ascii="Arial" w:hAnsi="Arial" w:cs="Arial"/>
                <w:sz w:val="20"/>
                <w:szCs w:val="20"/>
              </w:rPr>
            </w:pPr>
          </w:p>
        </w:tc>
        <w:tc>
          <w:tcPr>
            <w:tcW w:w="992" w:type="dxa"/>
            <w:shd w:val="clear" w:color="auto" w:fill="D9D9D9" w:themeFill="background1" w:themeFillShade="D9"/>
          </w:tcPr>
          <w:p w:rsidR="00A01FC9" w:rsidRPr="00376E13" w:rsidRDefault="00A01FC9" w:rsidP="000D3527">
            <w:pPr>
              <w:autoSpaceDE w:val="0"/>
              <w:autoSpaceDN w:val="0"/>
              <w:adjustRightInd w:val="0"/>
              <w:jc w:val="both"/>
              <w:rPr>
                <w:rFonts w:ascii="Arial" w:hAnsi="Arial" w:cs="Arial"/>
                <w:sz w:val="20"/>
                <w:szCs w:val="20"/>
              </w:rPr>
            </w:pPr>
          </w:p>
        </w:tc>
        <w:tc>
          <w:tcPr>
            <w:tcW w:w="1337" w:type="dxa"/>
            <w:shd w:val="clear" w:color="auto" w:fill="D9D9D9" w:themeFill="background1" w:themeFillShade="D9"/>
            <w:vAlign w:val="center"/>
          </w:tcPr>
          <w:p w:rsidR="00A01FC9" w:rsidRPr="00376E13" w:rsidRDefault="00A01FC9" w:rsidP="000D3527">
            <w:pPr>
              <w:pStyle w:val="ListParagraph"/>
              <w:numPr>
                <w:ilvl w:val="0"/>
                <w:numId w:val="8"/>
              </w:numPr>
              <w:autoSpaceDE w:val="0"/>
              <w:autoSpaceDN w:val="0"/>
              <w:adjustRightInd w:val="0"/>
              <w:ind w:left="236" w:hanging="270"/>
              <w:rPr>
                <w:rFonts w:ascii="Arial" w:hAnsi="Arial" w:cs="Arial"/>
                <w:sz w:val="20"/>
                <w:szCs w:val="20"/>
                <w:lang w:val="en-US"/>
              </w:rPr>
            </w:pPr>
            <w:r w:rsidRPr="00376E13">
              <w:rPr>
                <w:rFonts w:ascii="Arial" w:hAnsi="Arial" w:cs="Arial"/>
                <w:sz w:val="20"/>
                <w:szCs w:val="20"/>
                <w:lang w:val="en-US"/>
              </w:rPr>
              <w:t>Agenda kerja</w:t>
            </w:r>
          </w:p>
          <w:p w:rsidR="00A01FC9" w:rsidRPr="00376E13" w:rsidRDefault="00A01FC9" w:rsidP="000D3527">
            <w:pPr>
              <w:pStyle w:val="ListParagraph"/>
              <w:numPr>
                <w:ilvl w:val="0"/>
                <w:numId w:val="8"/>
              </w:numPr>
              <w:autoSpaceDE w:val="0"/>
              <w:autoSpaceDN w:val="0"/>
              <w:adjustRightInd w:val="0"/>
              <w:ind w:left="236" w:hanging="270"/>
              <w:rPr>
                <w:rFonts w:ascii="Arial" w:hAnsi="Arial" w:cs="Arial"/>
                <w:sz w:val="20"/>
                <w:szCs w:val="20"/>
                <w:lang w:val="en-US"/>
              </w:rPr>
            </w:pPr>
            <w:r w:rsidRPr="00376E13">
              <w:rPr>
                <w:rFonts w:ascii="Arial" w:hAnsi="Arial" w:cs="Arial"/>
                <w:sz w:val="20"/>
                <w:szCs w:val="20"/>
                <w:lang w:val="en-US"/>
              </w:rPr>
              <w:t>Rengiat bulanan</w:t>
            </w:r>
          </w:p>
        </w:tc>
        <w:tc>
          <w:tcPr>
            <w:tcW w:w="1077" w:type="dxa"/>
            <w:shd w:val="clear" w:color="auto" w:fill="D9D9D9" w:themeFill="background1" w:themeFillShade="D9"/>
            <w:vAlign w:val="center"/>
          </w:tcPr>
          <w:p w:rsidR="00A01FC9" w:rsidRPr="00376E13" w:rsidRDefault="00A01FC9" w:rsidP="000D3527">
            <w:pPr>
              <w:autoSpaceDE w:val="0"/>
              <w:autoSpaceDN w:val="0"/>
              <w:adjustRightInd w:val="0"/>
              <w:jc w:val="center"/>
              <w:rPr>
                <w:rFonts w:ascii="Arial" w:hAnsi="Arial" w:cs="Arial"/>
                <w:sz w:val="20"/>
                <w:szCs w:val="20"/>
                <w:lang w:val="en-US"/>
              </w:rPr>
            </w:pPr>
            <w:r w:rsidRPr="00376E13">
              <w:rPr>
                <w:rFonts w:ascii="Arial" w:hAnsi="Arial" w:cs="Arial"/>
                <w:sz w:val="20"/>
                <w:szCs w:val="20"/>
                <w:lang w:val="en-US"/>
              </w:rPr>
              <w:t>10 Menit</w:t>
            </w:r>
          </w:p>
        </w:tc>
        <w:tc>
          <w:tcPr>
            <w:tcW w:w="1560" w:type="dxa"/>
            <w:shd w:val="clear" w:color="auto" w:fill="D9D9D9" w:themeFill="background1" w:themeFillShade="D9"/>
            <w:vAlign w:val="center"/>
          </w:tcPr>
          <w:p w:rsidR="00A01FC9" w:rsidRPr="00376E13" w:rsidRDefault="00A01FC9" w:rsidP="000D3527">
            <w:pPr>
              <w:autoSpaceDE w:val="0"/>
              <w:autoSpaceDN w:val="0"/>
              <w:adjustRightInd w:val="0"/>
              <w:jc w:val="center"/>
              <w:rPr>
                <w:rFonts w:ascii="Arial" w:hAnsi="Arial" w:cs="Arial"/>
                <w:sz w:val="20"/>
                <w:szCs w:val="20"/>
                <w:lang w:val="en-US"/>
              </w:rPr>
            </w:pPr>
            <w:r w:rsidRPr="00376E13">
              <w:rPr>
                <w:rFonts w:ascii="Arial" w:hAnsi="Arial" w:cs="Arial"/>
                <w:sz w:val="20"/>
                <w:szCs w:val="20"/>
                <w:lang w:val="en-US"/>
              </w:rPr>
              <w:t>Disposisi</w:t>
            </w:r>
          </w:p>
        </w:tc>
        <w:tc>
          <w:tcPr>
            <w:tcW w:w="709" w:type="dxa"/>
            <w:shd w:val="clear" w:color="auto" w:fill="D9D9D9" w:themeFill="background1" w:themeFillShade="D9"/>
          </w:tcPr>
          <w:p w:rsidR="00A01FC9" w:rsidRPr="00376E13" w:rsidRDefault="00A01FC9" w:rsidP="000D3527">
            <w:pPr>
              <w:autoSpaceDE w:val="0"/>
              <w:autoSpaceDN w:val="0"/>
              <w:adjustRightInd w:val="0"/>
              <w:jc w:val="both"/>
              <w:rPr>
                <w:rFonts w:ascii="Arial" w:hAnsi="Arial" w:cs="Arial"/>
                <w:sz w:val="20"/>
                <w:szCs w:val="20"/>
              </w:rPr>
            </w:pPr>
          </w:p>
        </w:tc>
      </w:tr>
      <w:tr w:rsidR="00A01FC9" w:rsidTr="000D3527">
        <w:trPr>
          <w:trHeight w:val="705"/>
        </w:trPr>
        <w:tc>
          <w:tcPr>
            <w:tcW w:w="576" w:type="dxa"/>
          </w:tcPr>
          <w:p w:rsidR="00A01FC9" w:rsidRPr="00376E13" w:rsidRDefault="00A01FC9" w:rsidP="000D3527">
            <w:pPr>
              <w:autoSpaceDE w:val="0"/>
              <w:autoSpaceDN w:val="0"/>
              <w:adjustRightInd w:val="0"/>
              <w:jc w:val="center"/>
              <w:rPr>
                <w:rFonts w:ascii="Arial" w:hAnsi="Arial" w:cs="Arial"/>
                <w:sz w:val="20"/>
                <w:szCs w:val="20"/>
                <w:lang w:val="en-US"/>
              </w:rPr>
            </w:pPr>
            <w:r w:rsidRPr="00376E13">
              <w:rPr>
                <w:rFonts w:ascii="Arial" w:hAnsi="Arial" w:cs="Arial"/>
                <w:sz w:val="20"/>
                <w:szCs w:val="20"/>
                <w:lang w:val="en-US"/>
              </w:rPr>
              <w:t>2.</w:t>
            </w:r>
          </w:p>
        </w:tc>
        <w:tc>
          <w:tcPr>
            <w:tcW w:w="2934" w:type="dxa"/>
          </w:tcPr>
          <w:p w:rsidR="00A01FC9" w:rsidRPr="00376E13" w:rsidRDefault="00A01FC9" w:rsidP="000D3527">
            <w:pPr>
              <w:autoSpaceDE w:val="0"/>
              <w:autoSpaceDN w:val="0"/>
              <w:adjustRightInd w:val="0"/>
              <w:jc w:val="both"/>
              <w:rPr>
                <w:rFonts w:ascii="Arial" w:hAnsi="Arial" w:cs="Arial"/>
                <w:sz w:val="20"/>
                <w:szCs w:val="20"/>
                <w:lang w:val="en-US"/>
              </w:rPr>
            </w:pPr>
            <w:r>
              <w:rPr>
                <w:rFonts w:ascii="Arial" w:hAnsi="Arial" w:cs="Arial"/>
                <w:sz w:val="20"/>
                <w:szCs w:val="20"/>
                <w:lang w:val="en-US"/>
              </w:rPr>
              <w:t>Kanit mempersiapkan anggota unit.</w:t>
            </w:r>
          </w:p>
        </w:tc>
        <w:tc>
          <w:tcPr>
            <w:tcW w:w="709" w:type="dxa"/>
          </w:tcPr>
          <w:p w:rsidR="00A01FC9" w:rsidRPr="00376E13" w:rsidRDefault="00A01FC9" w:rsidP="000D3527">
            <w:pPr>
              <w:autoSpaceDE w:val="0"/>
              <w:autoSpaceDN w:val="0"/>
              <w:adjustRightInd w:val="0"/>
              <w:jc w:val="both"/>
              <w:rPr>
                <w:rFonts w:ascii="Arial" w:hAnsi="Arial" w:cs="Arial"/>
                <w:sz w:val="20"/>
                <w:szCs w:val="20"/>
              </w:rPr>
            </w:pPr>
          </w:p>
        </w:tc>
        <w:tc>
          <w:tcPr>
            <w:tcW w:w="988" w:type="dxa"/>
          </w:tcPr>
          <w:p w:rsidR="00A01FC9" w:rsidRPr="00376E13" w:rsidRDefault="00000000" w:rsidP="000D3527">
            <w:pPr>
              <w:autoSpaceDE w:val="0"/>
              <w:autoSpaceDN w:val="0"/>
              <w:adjustRightInd w:val="0"/>
              <w:jc w:val="both"/>
              <w:rPr>
                <w:rFonts w:ascii="Arial" w:hAnsi="Arial" w:cs="Arial"/>
                <w:sz w:val="20"/>
                <w:szCs w:val="20"/>
              </w:rPr>
            </w:pPr>
            <w:r>
              <w:rPr>
                <w:rFonts w:ascii="Arial" w:hAnsi="Arial" w:cs="Arial"/>
                <w:noProof/>
                <w:sz w:val="20"/>
                <w:szCs w:val="20"/>
                <w:lang w:val="en-US"/>
              </w:rPr>
              <w:pict>
                <v:shape id="_x0000_s2194" type="#_x0000_t34" style="position:absolute;left:0;text-align:left;margin-left:36.55pt;margin-top:14.5pt;width:30.25pt;height:23.25pt;z-index:251735552;mso-position-horizontal-relative:text;mso-position-vertical-relative:text" o:connectortype="elbow" adj="20957,-128903,-202433">
                  <v:stroke endarrow="block"/>
                </v:shape>
              </w:pict>
            </w:r>
            <w:r>
              <w:rPr>
                <w:rFonts w:ascii="Arial" w:hAnsi="Arial" w:cs="Arial"/>
                <w:noProof/>
                <w:sz w:val="20"/>
                <w:szCs w:val="20"/>
                <w:lang w:val="en-US"/>
              </w:rPr>
              <w:pict>
                <v:shapetype id="_x0000_t110" coordsize="21600,21600" o:spt="110" path="m10800,l,10800,10800,21600,21600,10800xe">
                  <v:stroke joinstyle="miter"/>
                  <v:path gradientshapeok="t" o:connecttype="rect" textboxrect="5400,5400,16200,16200"/>
                </v:shapetype>
                <v:shape id="_x0000_s2191" type="#_x0000_t110" style="position:absolute;left:0;text-align:left;margin-left:-.2pt;margin-top:3.15pt;width:37.5pt;height:26.35pt;z-index:251732480;mso-position-horizontal-relative:text;mso-position-vertical-relative:text" fillcolor="white [3201]" strokecolor="black [3200]" strokeweight="1.5pt">
                  <v:shadow color="#868686"/>
                </v:shape>
              </w:pict>
            </w:r>
          </w:p>
        </w:tc>
        <w:tc>
          <w:tcPr>
            <w:tcW w:w="992" w:type="dxa"/>
          </w:tcPr>
          <w:p w:rsidR="00A01FC9" w:rsidRPr="00376E13" w:rsidRDefault="00A01FC9" w:rsidP="000D3527">
            <w:pPr>
              <w:autoSpaceDE w:val="0"/>
              <w:autoSpaceDN w:val="0"/>
              <w:adjustRightInd w:val="0"/>
              <w:jc w:val="both"/>
              <w:rPr>
                <w:rFonts w:ascii="Arial" w:hAnsi="Arial" w:cs="Arial"/>
                <w:sz w:val="20"/>
                <w:szCs w:val="20"/>
              </w:rPr>
            </w:pPr>
          </w:p>
        </w:tc>
        <w:tc>
          <w:tcPr>
            <w:tcW w:w="1337" w:type="dxa"/>
            <w:vAlign w:val="center"/>
          </w:tcPr>
          <w:p w:rsidR="00A01FC9" w:rsidRPr="00376E13" w:rsidRDefault="00A01FC9" w:rsidP="000D3527">
            <w:pPr>
              <w:pStyle w:val="ListParagraph"/>
              <w:numPr>
                <w:ilvl w:val="0"/>
                <w:numId w:val="9"/>
              </w:numPr>
              <w:autoSpaceDE w:val="0"/>
              <w:autoSpaceDN w:val="0"/>
              <w:adjustRightInd w:val="0"/>
              <w:ind w:left="236" w:hanging="236"/>
              <w:rPr>
                <w:rFonts w:ascii="Arial" w:hAnsi="Arial" w:cs="Arial"/>
                <w:sz w:val="20"/>
                <w:szCs w:val="20"/>
                <w:lang w:val="en-US"/>
              </w:rPr>
            </w:pPr>
            <w:r w:rsidRPr="00376E13">
              <w:rPr>
                <w:rFonts w:ascii="Arial" w:hAnsi="Arial" w:cs="Arial"/>
                <w:sz w:val="20"/>
                <w:szCs w:val="20"/>
                <w:lang w:val="en-US"/>
              </w:rPr>
              <w:t>Disposisi</w:t>
            </w:r>
          </w:p>
        </w:tc>
        <w:tc>
          <w:tcPr>
            <w:tcW w:w="1077" w:type="dxa"/>
            <w:vAlign w:val="center"/>
          </w:tcPr>
          <w:p w:rsidR="00A01FC9" w:rsidRPr="00376E13" w:rsidRDefault="00A01FC9" w:rsidP="000D3527">
            <w:pPr>
              <w:autoSpaceDE w:val="0"/>
              <w:autoSpaceDN w:val="0"/>
              <w:adjustRightInd w:val="0"/>
              <w:jc w:val="center"/>
              <w:rPr>
                <w:rFonts w:ascii="Arial" w:hAnsi="Arial" w:cs="Arial"/>
                <w:sz w:val="20"/>
                <w:szCs w:val="20"/>
              </w:rPr>
            </w:pPr>
            <w:r w:rsidRPr="00376E13">
              <w:rPr>
                <w:rFonts w:ascii="Arial" w:hAnsi="Arial" w:cs="Arial"/>
                <w:sz w:val="20"/>
                <w:szCs w:val="20"/>
                <w:lang w:val="en-US"/>
              </w:rPr>
              <w:t>10 Menit</w:t>
            </w:r>
          </w:p>
        </w:tc>
        <w:tc>
          <w:tcPr>
            <w:tcW w:w="1560" w:type="dxa"/>
            <w:vAlign w:val="center"/>
          </w:tcPr>
          <w:p w:rsidR="00A01FC9" w:rsidRPr="00376E13" w:rsidRDefault="00A01FC9" w:rsidP="000D3527">
            <w:pPr>
              <w:autoSpaceDE w:val="0"/>
              <w:autoSpaceDN w:val="0"/>
              <w:adjustRightInd w:val="0"/>
              <w:jc w:val="center"/>
              <w:rPr>
                <w:rFonts w:ascii="Arial" w:hAnsi="Arial" w:cs="Arial"/>
                <w:sz w:val="20"/>
                <w:szCs w:val="20"/>
                <w:lang w:val="en-US"/>
              </w:rPr>
            </w:pPr>
            <w:r w:rsidRPr="00376E13">
              <w:rPr>
                <w:rFonts w:ascii="Arial" w:hAnsi="Arial" w:cs="Arial"/>
                <w:sz w:val="20"/>
                <w:szCs w:val="20"/>
                <w:lang w:val="en-US"/>
              </w:rPr>
              <w:t>Disposisi</w:t>
            </w:r>
          </w:p>
        </w:tc>
        <w:tc>
          <w:tcPr>
            <w:tcW w:w="709" w:type="dxa"/>
          </w:tcPr>
          <w:p w:rsidR="00A01FC9" w:rsidRPr="00376E13" w:rsidRDefault="00A01FC9" w:rsidP="000D3527">
            <w:pPr>
              <w:autoSpaceDE w:val="0"/>
              <w:autoSpaceDN w:val="0"/>
              <w:adjustRightInd w:val="0"/>
              <w:jc w:val="both"/>
              <w:rPr>
                <w:rFonts w:ascii="Arial" w:hAnsi="Arial" w:cs="Arial"/>
                <w:sz w:val="20"/>
                <w:szCs w:val="20"/>
              </w:rPr>
            </w:pPr>
          </w:p>
        </w:tc>
      </w:tr>
      <w:tr w:rsidR="00A01FC9" w:rsidTr="000D3527">
        <w:tc>
          <w:tcPr>
            <w:tcW w:w="576" w:type="dxa"/>
            <w:shd w:val="clear" w:color="auto" w:fill="D9D9D9" w:themeFill="background1" w:themeFillShade="D9"/>
          </w:tcPr>
          <w:p w:rsidR="00A01FC9" w:rsidRPr="00376E13" w:rsidRDefault="00A01FC9" w:rsidP="000D3527">
            <w:pPr>
              <w:autoSpaceDE w:val="0"/>
              <w:autoSpaceDN w:val="0"/>
              <w:adjustRightInd w:val="0"/>
              <w:jc w:val="center"/>
              <w:rPr>
                <w:rFonts w:ascii="Arial" w:hAnsi="Arial" w:cs="Arial"/>
                <w:sz w:val="20"/>
                <w:szCs w:val="20"/>
                <w:lang w:val="en-US"/>
              </w:rPr>
            </w:pPr>
            <w:r>
              <w:rPr>
                <w:rFonts w:ascii="Arial" w:hAnsi="Arial" w:cs="Arial"/>
                <w:sz w:val="20"/>
                <w:szCs w:val="20"/>
                <w:lang w:val="en-US"/>
              </w:rPr>
              <w:t>3.</w:t>
            </w:r>
          </w:p>
        </w:tc>
        <w:tc>
          <w:tcPr>
            <w:tcW w:w="2934" w:type="dxa"/>
            <w:shd w:val="clear" w:color="auto" w:fill="D9D9D9" w:themeFill="background1" w:themeFillShade="D9"/>
          </w:tcPr>
          <w:p w:rsidR="00A01FC9" w:rsidRPr="009B00DF" w:rsidRDefault="00A01FC9" w:rsidP="00062C15">
            <w:pPr>
              <w:autoSpaceDE w:val="0"/>
              <w:autoSpaceDN w:val="0"/>
              <w:adjustRightInd w:val="0"/>
              <w:jc w:val="both"/>
              <w:rPr>
                <w:rFonts w:ascii="Arial" w:hAnsi="Arial" w:cs="Arial"/>
                <w:sz w:val="20"/>
                <w:szCs w:val="20"/>
                <w:lang w:val="en-US"/>
              </w:rPr>
            </w:pPr>
            <w:r>
              <w:rPr>
                <w:rFonts w:ascii="Arial" w:hAnsi="Arial" w:cs="Arial"/>
                <w:sz w:val="20"/>
                <w:szCs w:val="20"/>
                <w:lang w:val="en-US"/>
              </w:rPr>
              <w:t>Mempersiapkan administrasi dalam pelaksanaan tugas Bidang Pengawasan Senjata Dan Bahan Peledak.</w:t>
            </w:r>
          </w:p>
        </w:tc>
        <w:tc>
          <w:tcPr>
            <w:tcW w:w="709" w:type="dxa"/>
            <w:shd w:val="clear" w:color="auto" w:fill="D9D9D9" w:themeFill="background1" w:themeFillShade="D9"/>
          </w:tcPr>
          <w:p w:rsidR="00A01FC9" w:rsidRPr="00376E13" w:rsidRDefault="00A01FC9" w:rsidP="000D3527">
            <w:pPr>
              <w:autoSpaceDE w:val="0"/>
              <w:autoSpaceDN w:val="0"/>
              <w:adjustRightInd w:val="0"/>
              <w:jc w:val="both"/>
              <w:rPr>
                <w:rFonts w:ascii="Arial" w:hAnsi="Arial" w:cs="Arial"/>
                <w:sz w:val="20"/>
                <w:szCs w:val="20"/>
              </w:rPr>
            </w:pPr>
          </w:p>
        </w:tc>
        <w:tc>
          <w:tcPr>
            <w:tcW w:w="988" w:type="dxa"/>
            <w:shd w:val="clear" w:color="auto" w:fill="D9D9D9" w:themeFill="background1" w:themeFillShade="D9"/>
          </w:tcPr>
          <w:p w:rsidR="00A01FC9" w:rsidRPr="00376E13" w:rsidRDefault="00A01FC9" w:rsidP="000D3527">
            <w:pPr>
              <w:autoSpaceDE w:val="0"/>
              <w:autoSpaceDN w:val="0"/>
              <w:adjustRightInd w:val="0"/>
              <w:jc w:val="both"/>
              <w:rPr>
                <w:rFonts w:ascii="Arial" w:hAnsi="Arial" w:cs="Arial"/>
                <w:sz w:val="20"/>
                <w:szCs w:val="20"/>
              </w:rPr>
            </w:pPr>
          </w:p>
        </w:tc>
        <w:tc>
          <w:tcPr>
            <w:tcW w:w="992" w:type="dxa"/>
            <w:shd w:val="clear" w:color="auto" w:fill="D9D9D9" w:themeFill="background1" w:themeFillShade="D9"/>
          </w:tcPr>
          <w:p w:rsidR="00A01FC9" w:rsidRPr="00376E13" w:rsidRDefault="00000000" w:rsidP="000D3527">
            <w:pPr>
              <w:autoSpaceDE w:val="0"/>
              <w:autoSpaceDN w:val="0"/>
              <w:adjustRightInd w:val="0"/>
              <w:jc w:val="both"/>
              <w:rPr>
                <w:rFonts w:ascii="Arial" w:hAnsi="Arial" w:cs="Arial"/>
                <w:sz w:val="20"/>
                <w:szCs w:val="20"/>
              </w:rPr>
            </w:pPr>
            <w:r>
              <w:rPr>
                <w:rFonts w:ascii="Arial" w:hAnsi="Arial" w:cs="Arial"/>
                <w:noProof/>
                <w:sz w:val="20"/>
                <w:szCs w:val="20"/>
                <w:lang w:val="en-US"/>
              </w:rPr>
              <w:pict>
                <v:shape id="_x0000_s2185" type="#_x0000_t32" style="position:absolute;left:0;text-align:left;margin-left:15.9pt;margin-top:29.85pt;width:0;height:50.05pt;z-index:251726336;mso-position-horizontal-relative:text;mso-position-vertical-relative:text" o:connectortype="straight">
                  <v:stroke endarrow="block"/>
                </v:shape>
              </w:pict>
            </w:r>
            <w:r>
              <w:rPr>
                <w:rFonts w:ascii="Arial" w:hAnsi="Arial" w:cs="Arial"/>
                <w:noProof/>
                <w:sz w:val="20"/>
                <w:szCs w:val="20"/>
                <w:lang w:val="en-US"/>
              </w:rPr>
              <w:pict>
                <v:shape id="_x0000_s2192" type="#_x0000_t110" style="position:absolute;left:0;text-align:left;margin-left:-2.75pt;margin-top:2.75pt;width:37.5pt;height:26.35pt;z-index:251733504;mso-position-horizontal-relative:text;mso-position-vertical-relative:text" fillcolor="white [3201]" strokecolor="black [3200]" strokeweight="1.5pt">
                  <v:shadow color="#868686"/>
                </v:shape>
              </w:pict>
            </w:r>
          </w:p>
        </w:tc>
        <w:tc>
          <w:tcPr>
            <w:tcW w:w="1337" w:type="dxa"/>
            <w:shd w:val="clear" w:color="auto" w:fill="D9D9D9" w:themeFill="background1" w:themeFillShade="D9"/>
            <w:vAlign w:val="center"/>
          </w:tcPr>
          <w:p w:rsidR="00A01FC9" w:rsidRDefault="00A01FC9" w:rsidP="000D3527">
            <w:pPr>
              <w:pStyle w:val="ListParagraph"/>
              <w:numPr>
                <w:ilvl w:val="0"/>
                <w:numId w:val="10"/>
              </w:numPr>
              <w:autoSpaceDE w:val="0"/>
              <w:autoSpaceDN w:val="0"/>
              <w:adjustRightInd w:val="0"/>
              <w:ind w:left="236" w:hanging="270"/>
              <w:rPr>
                <w:rFonts w:ascii="Arial" w:hAnsi="Arial" w:cs="Arial"/>
                <w:sz w:val="20"/>
                <w:szCs w:val="20"/>
                <w:lang w:val="en-US"/>
              </w:rPr>
            </w:pPr>
            <w:r>
              <w:rPr>
                <w:rFonts w:ascii="Arial" w:hAnsi="Arial" w:cs="Arial"/>
                <w:sz w:val="20"/>
                <w:szCs w:val="20"/>
                <w:lang w:val="en-US"/>
              </w:rPr>
              <w:t>Disposisi</w:t>
            </w:r>
          </w:p>
          <w:p w:rsidR="00A01FC9" w:rsidRPr="00E417B4" w:rsidRDefault="00A01FC9" w:rsidP="000D3527">
            <w:pPr>
              <w:pStyle w:val="ListParagraph"/>
              <w:numPr>
                <w:ilvl w:val="0"/>
                <w:numId w:val="10"/>
              </w:numPr>
              <w:autoSpaceDE w:val="0"/>
              <w:autoSpaceDN w:val="0"/>
              <w:adjustRightInd w:val="0"/>
              <w:ind w:left="236" w:hanging="270"/>
              <w:rPr>
                <w:rFonts w:ascii="Arial" w:hAnsi="Arial" w:cs="Arial"/>
                <w:sz w:val="20"/>
                <w:szCs w:val="20"/>
                <w:lang w:val="en-US"/>
              </w:rPr>
            </w:pPr>
            <w:r>
              <w:rPr>
                <w:rFonts w:ascii="Arial" w:hAnsi="Arial" w:cs="Arial"/>
                <w:sz w:val="20"/>
                <w:szCs w:val="20"/>
                <w:lang w:val="en-US"/>
              </w:rPr>
              <w:t>Buku Register</w:t>
            </w:r>
          </w:p>
        </w:tc>
        <w:tc>
          <w:tcPr>
            <w:tcW w:w="1077" w:type="dxa"/>
            <w:shd w:val="clear" w:color="auto" w:fill="D9D9D9" w:themeFill="background1" w:themeFillShade="D9"/>
            <w:vAlign w:val="center"/>
          </w:tcPr>
          <w:p w:rsidR="00A01FC9" w:rsidRPr="00062D87" w:rsidRDefault="00A01FC9" w:rsidP="000D3527">
            <w:pPr>
              <w:autoSpaceDE w:val="0"/>
              <w:autoSpaceDN w:val="0"/>
              <w:adjustRightInd w:val="0"/>
              <w:jc w:val="center"/>
              <w:rPr>
                <w:rFonts w:ascii="Arial" w:hAnsi="Arial" w:cs="Arial"/>
                <w:sz w:val="20"/>
                <w:szCs w:val="20"/>
                <w:lang w:val="en-US"/>
              </w:rPr>
            </w:pPr>
            <w:r>
              <w:rPr>
                <w:rFonts w:ascii="Arial" w:hAnsi="Arial" w:cs="Arial"/>
                <w:sz w:val="20"/>
                <w:szCs w:val="20"/>
                <w:lang w:val="en-US"/>
              </w:rPr>
              <w:t>15 Menit</w:t>
            </w:r>
          </w:p>
        </w:tc>
        <w:tc>
          <w:tcPr>
            <w:tcW w:w="1560" w:type="dxa"/>
            <w:shd w:val="clear" w:color="auto" w:fill="D9D9D9" w:themeFill="background1" w:themeFillShade="D9"/>
          </w:tcPr>
          <w:p w:rsidR="00A01FC9" w:rsidRPr="00062D87" w:rsidRDefault="00A01FC9" w:rsidP="000D3527">
            <w:pPr>
              <w:pStyle w:val="ListParagraph"/>
              <w:numPr>
                <w:ilvl w:val="0"/>
                <w:numId w:val="11"/>
              </w:numPr>
              <w:autoSpaceDE w:val="0"/>
              <w:autoSpaceDN w:val="0"/>
              <w:adjustRightInd w:val="0"/>
              <w:ind w:left="204" w:hanging="204"/>
              <w:jc w:val="both"/>
              <w:rPr>
                <w:rFonts w:ascii="Arial" w:hAnsi="Arial" w:cs="Arial"/>
                <w:sz w:val="20"/>
                <w:szCs w:val="20"/>
                <w:lang w:val="en-US"/>
              </w:rPr>
            </w:pPr>
            <w:r>
              <w:rPr>
                <w:rFonts w:ascii="Arial" w:hAnsi="Arial" w:cs="Arial"/>
                <w:sz w:val="20"/>
                <w:szCs w:val="20"/>
                <w:lang w:val="en-US"/>
              </w:rPr>
              <w:t>Surat Perintah</w:t>
            </w:r>
          </w:p>
        </w:tc>
        <w:tc>
          <w:tcPr>
            <w:tcW w:w="709" w:type="dxa"/>
            <w:shd w:val="clear" w:color="auto" w:fill="D9D9D9" w:themeFill="background1" w:themeFillShade="D9"/>
          </w:tcPr>
          <w:p w:rsidR="00A01FC9" w:rsidRPr="00376E13" w:rsidRDefault="00A01FC9" w:rsidP="000D3527">
            <w:pPr>
              <w:autoSpaceDE w:val="0"/>
              <w:autoSpaceDN w:val="0"/>
              <w:adjustRightInd w:val="0"/>
              <w:jc w:val="both"/>
              <w:rPr>
                <w:rFonts w:ascii="Arial" w:hAnsi="Arial" w:cs="Arial"/>
                <w:sz w:val="20"/>
                <w:szCs w:val="20"/>
              </w:rPr>
            </w:pPr>
          </w:p>
        </w:tc>
      </w:tr>
      <w:tr w:rsidR="00A01FC9" w:rsidTr="000D3527">
        <w:tc>
          <w:tcPr>
            <w:tcW w:w="576" w:type="dxa"/>
            <w:shd w:val="clear" w:color="auto" w:fill="FFFFFF" w:themeFill="background1"/>
          </w:tcPr>
          <w:p w:rsidR="00A01FC9" w:rsidRDefault="00A01FC9" w:rsidP="000D3527">
            <w:pPr>
              <w:autoSpaceDE w:val="0"/>
              <w:autoSpaceDN w:val="0"/>
              <w:adjustRightInd w:val="0"/>
              <w:jc w:val="center"/>
              <w:rPr>
                <w:rFonts w:ascii="Arial" w:hAnsi="Arial" w:cs="Arial"/>
                <w:sz w:val="20"/>
                <w:szCs w:val="20"/>
                <w:lang w:val="en-US"/>
              </w:rPr>
            </w:pPr>
            <w:r>
              <w:rPr>
                <w:rFonts w:ascii="Arial" w:hAnsi="Arial" w:cs="Arial"/>
                <w:sz w:val="20"/>
                <w:szCs w:val="20"/>
                <w:lang w:val="en-US"/>
              </w:rPr>
              <w:t>4.</w:t>
            </w:r>
          </w:p>
        </w:tc>
        <w:tc>
          <w:tcPr>
            <w:tcW w:w="2934" w:type="dxa"/>
            <w:shd w:val="clear" w:color="auto" w:fill="FFFFFF" w:themeFill="background1"/>
          </w:tcPr>
          <w:p w:rsidR="00A01FC9" w:rsidRDefault="00A01FC9" w:rsidP="000D3527">
            <w:pPr>
              <w:autoSpaceDE w:val="0"/>
              <w:autoSpaceDN w:val="0"/>
              <w:adjustRightInd w:val="0"/>
              <w:rPr>
                <w:rFonts w:ascii="Arial" w:hAnsi="Arial" w:cs="Arial"/>
                <w:sz w:val="20"/>
                <w:szCs w:val="20"/>
                <w:lang w:val="en-US"/>
              </w:rPr>
            </w:pPr>
            <w:r>
              <w:rPr>
                <w:rFonts w:ascii="Arial" w:hAnsi="Arial" w:cs="Arial"/>
                <w:sz w:val="20"/>
                <w:szCs w:val="20"/>
                <w:lang w:val="en-US"/>
              </w:rPr>
              <w:t xml:space="preserve">Memberikan informasi dan penjelasan prosedur dan kelengkapan persyaratan penerbitan proses perizinan / </w:t>
            </w:r>
            <w:proofErr w:type="gramStart"/>
            <w:r>
              <w:rPr>
                <w:rFonts w:ascii="Arial" w:hAnsi="Arial" w:cs="Arial"/>
                <w:sz w:val="20"/>
                <w:szCs w:val="20"/>
                <w:lang w:val="en-US"/>
              </w:rPr>
              <w:t>rekomendasi .</w:t>
            </w:r>
            <w:proofErr w:type="gramEnd"/>
          </w:p>
        </w:tc>
        <w:tc>
          <w:tcPr>
            <w:tcW w:w="709" w:type="dxa"/>
            <w:shd w:val="clear" w:color="auto" w:fill="FFFFFF" w:themeFill="background1"/>
          </w:tcPr>
          <w:p w:rsidR="00A01FC9" w:rsidRPr="00376E13" w:rsidRDefault="00A01FC9" w:rsidP="000D3527">
            <w:pPr>
              <w:autoSpaceDE w:val="0"/>
              <w:autoSpaceDN w:val="0"/>
              <w:adjustRightInd w:val="0"/>
              <w:jc w:val="both"/>
              <w:rPr>
                <w:rFonts w:ascii="Arial" w:hAnsi="Arial" w:cs="Arial"/>
                <w:sz w:val="20"/>
                <w:szCs w:val="20"/>
              </w:rPr>
            </w:pPr>
          </w:p>
        </w:tc>
        <w:tc>
          <w:tcPr>
            <w:tcW w:w="988" w:type="dxa"/>
            <w:shd w:val="clear" w:color="auto" w:fill="FFFFFF" w:themeFill="background1"/>
          </w:tcPr>
          <w:p w:rsidR="00A01FC9" w:rsidRPr="00376E13" w:rsidRDefault="00A01FC9" w:rsidP="000D3527">
            <w:pPr>
              <w:autoSpaceDE w:val="0"/>
              <w:autoSpaceDN w:val="0"/>
              <w:adjustRightInd w:val="0"/>
              <w:jc w:val="both"/>
              <w:rPr>
                <w:rFonts w:ascii="Arial" w:hAnsi="Arial" w:cs="Arial"/>
                <w:sz w:val="20"/>
                <w:szCs w:val="20"/>
              </w:rPr>
            </w:pPr>
          </w:p>
        </w:tc>
        <w:tc>
          <w:tcPr>
            <w:tcW w:w="992" w:type="dxa"/>
            <w:shd w:val="clear" w:color="auto" w:fill="FFFFFF" w:themeFill="background1"/>
          </w:tcPr>
          <w:p w:rsidR="00A01FC9" w:rsidRDefault="00000000" w:rsidP="000D3527">
            <w:pPr>
              <w:autoSpaceDE w:val="0"/>
              <w:autoSpaceDN w:val="0"/>
              <w:adjustRightInd w:val="0"/>
              <w:jc w:val="both"/>
              <w:rPr>
                <w:rFonts w:ascii="Arial" w:hAnsi="Arial" w:cs="Arial"/>
                <w:noProof/>
                <w:sz w:val="20"/>
                <w:szCs w:val="20"/>
                <w:lang w:val="en-US"/>
              </w:rPr>
            </w:pPr>
            <w:r>
              <w:rPr>
                <w:rFonts w:ascii="Arial" w:hAnsi="Arial" w:cs="Arial"/>
                <w:noProof/>
                <w:sz w:val="20"/>
                <w:szCs w:val="20"/>
                <w:lang w:val="en-US"/>
              </w:rPr>
              <w:pict>
                <v:shape id="_x0000_s2200" type="#_x0000_t32" style="position:absolute;left:0;text-align:left;margin-left:17.4pt;margin-top:53.05pt;width:.75pt;height:57.5pt;z-index:251741696;mso-position-horizontal-relative:text;mso-position-vertical-relative:text" o:connectortype="straight">
                  <v:stroke endarrow="block"/>
                </v:shape>
              </w:pict>
            </w:r>
            <w:r>
              <w:rPr>
                <w:rFonts w:ascii="Arial" w:hAnsi="Arial" w:cs="Arial"/>
                <w:noProof/>
                <w:sz w:val="20"/>
                <w:szCs w:val="20"/>
                <w:lang w:val="en-US"/>
              </w:rPr>
              <w:pict>
                <v:shapetype id="_x0000_t109" coordsize="21600,21600" o:spt="109" path="m,l,21600r21600,l21600,xe">
                  <v:stroke joinstyle="miter"/>
                  <v:path gradientshapeok="t" o:connecttype="rect"/>
                </v:shapetype>
                <v:shape id="_x0000_s2199" type="#_x0000_t109" style="position:absolute;left:0;text-align:left;margin-left:4.75pt;margin-top:33.4pt;width:27pt;height:19.65pt;z-index:251740672;mso-position-horizontal-relative:text;mso-position-vertical-relative:text" fillcolor="white [3201]" strokecolor="black [3200]" strokeweight="1.5pt">
                  <v:shadow color="#868686"/>
                </v:shape>
              </w:pict>
            </w:r>
          </w:p>
        </w:tc>
        <w:tc>
          <w:tcPr>
            <w:tcW w:w="1337" w:type="dxa"/>
            <w:shd w:val="clear" w:color="auto" w:fill="FFFFFF" w:themeFill="background1"/>
            <w:vAlign w:val="center"/>
          </w:tcPr>
          <w:p w:rsidR="00A01FC9" w:rsidRPr="003F2651" w:rsidRDefault="00A01FC9" w:rsidP="00A01FC9">
            <w:pPr>
              <w:pStyle w:val="ListParagraph"/>
              <w:numPr>
                <w:ilvl w:val="0"/>
                <w:numId w:val="19"/>
              </w:numPr>
              <w:autoSpaceDE w:val="0"/>
              <w:autoSpaceDN w:val="0"/>
              <w:adjustRightInd w:val="0"/>
              <w:ind w:left="176" w:hanging="176"/>
              <w:rPr>
                <w:rFonts w:ascii="Arial" w:hAnsi="Arial" w:cs="Arial"/>
                <w:sz w:val="20"/>
                <w:szCs w:val="20"/>
                <w:lang w:val="en-US"/>
              </w:rPr>
            </w:pPr>
            <w:r w:rsidRPr="003F2651">
              <w:rPr>
                <w:rFonts w:ascii="Arial" w:hAnsi="Arial" w:cs="Arial"/>
                <w:sz w:val="20"/>
                <w:szCs w:val="20"/>
                <w:lang w:val="en-US"/>
              </w:rPr>
              <w:t>Brosur Persyaratan</w:t>
            </w:r>
            <w:r>
              <w:rPr>
                <w:rFonts w:ascii="Arial" w:hAnsi="Arial" w:cs="Arial"/>
                <w:sz w:val="20"/>
                <w:szCs w:val="20"/>
                <w:lang w:val="en-US"/>
              </w:rPr>
              <w:t>.</w:t>
            </w:r>
          </w:p>
        </w:tc>
        <w:tc>
          <w:tcPr>
            <w:tcW w:w="1077" w:type="dxa"/>
            <w:shd w:val="clear" w:color="auto" w:fill="FFFFFF" w:themeFill="background1"/>
            <w:vAlign w:val="center"/>
          </w:tcPr>
          <w:p w:rsidR="00A01FC9" w:rsidRPr="00376E13" w:rsidRDefault="00A01FC9" w:rsidP="000D3527">
            <w:pPr>
              <w:autoSpaceDE w:val="0"/>
              <w:autoSpaceDN w:val="0"/>
              <w:adjustRightInd w:val="0"/>
              <w:jc w:val="center"/>
              <w:rPr>
                <w:rFonts w:ascii="Arial" w:hAnsi="Arial" w:cs="Arial"/>
                <w:sz w:val="20"/>
                <w:szCs w:val="20"/>
                <w:lang w:val="en-US"/>
              </w:rPr>
            </w:pPr>
            <w:r>
              <w:rPr>
                <w:rFonts w:ascii="Arial" w:hAnsi="Arial" w:cs="Arial"/>
                <w:sz w:val="20"/>
                <w:szCs w:val="20"/>
                <w:lang w:val="en-US"/>
              </w:rPr>
              <w:t>30 Menit</w:t>
            </w:r>
          </w:p>
        </w:tc>
        <w:tc>
          <w:tcPr>
            <w:tcW w:w="1560" w:type="dxa"/>
            <w:shd w:val="clear" w:color="auto" w:fill="FFFFFF" w:themeFill="background1"/>
            <w:vAlign w:val="center"/>
          </w:tcPr>
          <w:p w:rsidR="00A01FC9" w:rsidRPr="00376E13" w:rsidRDefault="00A01FC9" w:rsidP="000D3527">
            <w:pPr>
              <w:autoSpaceDE w:val="0"/>
              <w:autoSpaceDN w:val="0"/>
              <w:adjustRightInd w:val="0"/>
              <w:jc w:val="center"/>
              <w:rPr>
                <w:rFonts w:ascii="Arial" w:hAnsi="Arial" w:cs="Arial"/>
                <w:sz w:val="20"/>
                <w:szCs w:val="20"/>
                <w:lang w:val="en-US"/>
              </w:rPr>
            </w:pPr>
            <w:r>
              <w:rPr>
                <w:rFonts w:ascii="Arial" w:hAnsi="Arial" w:cs="Arial"/>
                <w:sz w:val="20"/>
                <w:szCs w:val="20"/>
                <w:lang w:val="en-US"/>
              </w:rPr>
              <w:t>Pemohon memahami persyaratan penerbitan proses perizinan / rekomendasi.</w:t>
            </w:r>
          </w:p>
        </w:tc>
        <w:tc>
          <w:tcPr>
            <w:tcW w:w="709" w:type="dxa"/>
            <w:shd w:val="clear" w:color="auto" w:fill="FFFFFF" w:themeFill="background1"/>
          </w:tcPr>
          <w:p w:rsidR="00A01FC9" w:rsidRPr="00376E13" w:rsidRDefault="00A01FC9" w:rsidP="000D3527">
            <w:pPr>
              <w:autoSpaceDE w:val="0"/>
              <w:autoSpaceDN w:val="0"/>
              <w:adjustRightInd w:val="0"/>
              <w:jc w:val="both"/>
              <w:rPr>
                <w:rFonts w:ascii="Arial" w:hAnsi="Arial" w:cs="Arial"/>
                <w:sz w:val="20"/>
                <w:szCs w:val="20"/>
              </w:rPr>
            </w:pPr>
          </w:p>
        </w:tc>
      </w:tr>
      <w:tr w:rsidR="00A01FC9" w:rsidTr="000D3527">
        <w:tc>
          <w:tcPr>
            <w:tcW w:w="576" w:type="dxa"/>
            <w:shd w:val="clear" w:color="auto" w:fill="D9D9D9" w:themeFill="background1" w:themeFillShade="D9"/>
          </w:tcPr>
          <w:p w:rsidR="00A01FC9" w:rsidRPr="00376E13" w:rsidRDefault="00A01FC9" w:rsidP="000D3527">
            <w:pPr>
              <w:autoSpaceDE w:val="0"/>
              <w:autoSpaceDN w:val="0"/>
              <w:adjustRightInd w:val="0"/>
              <w:jc w:val="center"/>
              <w:rPr>
                <w:rFonts w:ascii="Arial" w:hAnsi="Arial" w:cs="Arial"/>
                <w:sz w:val="20"/>
                <w:szCs w:val="20"/>
                <w:lang w:val="en-US"/>
              </w:rPr>
            </w:pPr>
            <w:r>
              <w:rPr>
                <w:rFonts w:ascii="Arial" w:hAnsi="Arial" w:cs="Arial"/>
                <w:sz w:val="20"/>
                <w:szCs w:val="20"/>
                <w:lang w:val="en-US"/>
              </w:rPr>
              <w:t>5.</w:t>
            </w:r>
          </w:p>
        </w:tc>
        <w:tc>
          <w:tcPr>
            <w:tcW w:w="2934" w:type="dxa"/>
            <w:shd w:val="clear" w:color="auto" w:fill="D9D9D9" w:themeFill="background1" w:themeFillShade="D9"/>
          </w:tcPr>
          <w:p w:rsidR="00A01FC9" w:rsidRPr="0040673C" w:rsidRDefault="00A01FC9" w:rsidP="000D3527">
            <w:pPr>
              <w:autoSpaceDE w:val="0"/>
              <w:autoSpaceDN w:val="0"/>
              <w:adjustRightInd w:val="0"/>
              <w:jc w:val="both"/>
              <w:rPr>
                <w:rFonts w:ascii="Arial" w:hAnsi="Arial" w:cs="Arial"/>
                <w:sz w:val="20"/>
                <w:szCs w:val="20"/>
                <w:lang w:val="en-US"/>
              </w:rPr>
            </w:pPr>
            <w:r>
              <w:rPr>
                <w:rFonts w:ascii="Arial" w:hAnsi="Arial" w:cs="Arial"/>
                <w:sz w:val="20"/>
                <w:szCs w:val="20"/>
                <w:lang w:val="en-US"/>
              </w:rPr>
              <w:t>Menyusun rencana, analisa dan penentuan unsur – unsur utama keterangan, melakukan pegamatan serta analisa sasaran dalam kegiatan Intelijen bidang operasional pada Bidang Pengawasan Senjata Dan Bahan Peledak.</w:t>
            </w:r>
          </w:p>
        </w:tc>
        <w:tc>
          <w:tcPr>
            <w:tcW w:w="709" w:type="dxa"/>
            <w:shd w:val="clear" w:color="auto" w:fill="D9D9D9" w:themeFill="background1" w:themeFillShade="D9"/>
          </w:tcPr>
          <w:p w:rsidR="00A01FC9" w:rsidRPr="00376E13" w:rsidRDefault="00A01FC9" w:rsidP="000D3527">
            <w:pPr>
              <w:autoSpaceDE w:val="0"/>
              <w:autoSpaceDN w:val="0"/>
              <w:adjustRightInd w:val="0"/>
              <w:jc w:val="both"/>
              <w:rPr>
                <w:rFonts w:ascii="Arial" w:hAnsi="Arial" w:cs="Arial"/>
                <w:sz w:val="20"/>
                <w:szCs w:val="20"/>
              </w:rPr>
            </w:pPr>
          </w:p>
        </w:tc>
        <w:tc>
          <w:tcPr>
            <w:tcW w:w="988" w:type="dxa"/>
            <w:shd w:val="clear" w:color="auto" w:fill="D9D9D9" w:themeFill="background1" w:themeFillShade="D9"/>
          </w:tcPr>
          <w:p w:rsidR="00A01FC9" w:rsidRPr="00376E13" w:rsidRDefault="00A01FC9" w:rsidP="000D3527">
            <w:pPr>
              <w:autoSpaceDE w:val="0"/>
              <w:autoSpaceDN w:val="0"/>
              <w:adjustRightInd w:val="0"/>
              <w:jc w:val="both"/>
              <w:rPr>
                <w:rFonts w:ascii="Arial" w:hAnsi="Arial" w:cs="Arial"/>
                <w:sz w:val="20"/>
                <w:szCs w:val="20"/>
              </w:rPr>
            </w:pPr>
          </w:p>
        </w:tc>
        <w:tc>
          <w:tcPr>
            <w:tcW w:w="992" w:type="dxa"/>
            <w:shd w:val="clear" w:color="auto" w:fill="D9D9D9" w:themeFill="background1" w:themeFillShade="D9"/>
          </w:tcPr>
          <w:p w:rsidR="00A01FC9" w:rsidRPr="00376E13" w:rsidRDefault="00000000" w:rsidP="000D3527">
            <w:pPr>
              <w:autoSpaceDE w:val="0"/>
              <w:autoSpaceDN w:val="0"/>
              <w:adjustRightInd w:val="0"/>
              <w:jc w:val="both"/>
              <w:rPr>
                <w:rFonts w:ascii="Arial" w:hAnsi="Arial" w:cs="Arial"/>
                <w:sz w:val="20"/>
                <w:szCs w:val="20"/>
              </w:rPr>
            </w:pPr>
            <w:r>
              <w:rPr>
                <w:rFonts w:ascii="Arial" w:hAnsi="Arial" w:cs="Arial"/>
                <w:noProof/>
                <w:sz w:val="20"/>
                <w:szCs w:val="20"/>
                <w:lang w:val="en-US"/>
              </w:rPr>
              <w:pict>
                <v:shape id="_x0000_s2186" type="#_x0000_t32" style="position:absolute;left:0;text-align:left;margin-left:18.15pt;margin-top:53.5pt;width:.75pt;height:62.2pt;z-index:251727360;mso-position-horizontal-relative:text;mso-position-vertical-relative:text" o:connectortype="straight">
                  <v:stroke endarrow="block"/>
                </v:shape>
              </w:pict>
            </w:r>
            <w:r>
              <w:rPr>
                <w:rFonts w:ascii="Arial" w:hAnsi="Arial" w:cs="Arial"/>
                <w:noProof/>
                <w:sz w:val="20"/>
                <w:szCs w:val="20"/>
                <w:lang w:val="en-US"/>
              </w:rPr>
              <w:pict>
                <v:shape id="_x0000_s2189" type="#_x0000_t109" style="position:absolute;left:0;text-align:left;margin-left:4.75pt;margin-top:30.85pt;width:27pt;height:19.65pt;z-index:251730432;mso-position-horizontal-relative:text;mso-position-vertical-relative:text" fillcolor="white [3201]" strokecolor="black [3200]" strokeweight="1.5pt">
                  <v:shadow color="#868686"/>
                </v:shape>
              </w:pict>
            </w:r>
          </w:p>
        </w:tc>
        <w:tc>
          <w:tcPr>
            <w:tcW w:w="1337" w:type="dxa"/>
            <w:shd w:val="clear" w:color="auto" w:fill="D9D9D9" w:themeFill="background1" w:themeFillShade="D9"/>
            <w:vAlign w:val="center"/>
          </w:tcPr>
          <w:p w:rsidR="00A01FC9" w:rsidRDefault="00A01FC9" w:rsidP="000D3527">
            <w:pPr>
              <w:pStyle w:val="ListParagraph"/>
              <w:numPr>
                <w:ilvl w:val="0"/>
                <w:numId w:val="12"/>
              </w:numPr>
              <w:autoSpaceDE w:val="0"/>
              <w:autoSpaceDN w:val="0"/>
              <w:adjustRightInd w:val="0"/>
              <w:ind w:left="236" w:hanging="270"/>
              <w:rPr>
                <w:rFonts w:ascii="Arial" w:hAnsi="Arial" w:cs="Arial"/>
                <w:sz w:val="20"/>
                <w:szCs w:val="20"/>
                <w:lang w:val="en-US"/>
              </w:rPr>
            </w:pPr>
            <w:r>
              <w:rPr>
                <w:rFonts w:ascii="Arial" w:hAnsi="Arial" w:cs="Arial"/>
                <w:sz w:val="20"/>
                <w:szCs w:val="20"/>
                <w:lang w:val="en-US"/>
              </w:rPr>
              <w:t>Surat Perintah</w:t>
            </w:r>
          </w:p>
          <w:p w:rsidR="00A01FC9" w:rsidRDefault="00A01FC9" w:rsidP="000D3527">
            <w:pPr>
              <w:pStyle w:val="ListParagraph"/>
              <w:numPr>
                <w:ilvl w:val="0"/>
                <w:numId w:val="12"/>
              </w:numPr>
              <w:autoSpaceDE w:val="0"/>
              <w:autoSpaceDN w:val="0"/>
              <w:adjustRightInd w:val="0"/>
              <w:ind w:left="236" w:hanging="270"/>
              <w:rPr>
                <w:rFonts w:ascii="Arial" w:hAnsi="Arial" w:cs="Arial"/>
                <w:sz w:val="20"/>
                <w:szCs w:val="20"/>
                <w:lang w:val="en-US"/>
              </w:rPr>
            </w:pPr>
            <w:r>
              <w:rPr>
                <w:rFonts w:ascii="Arial" w:hAnsi="Arial" w:cs="Arial"/>
                <w:sz w:val="20"/>
                <w:szCs w:val="20"/>
                <w:lang w:val="en-US"/>
              </w:rPr>
              <w:t>Perkiraan Ancaman</w:t>
            </w:r>
          </w:p>
          <w:p w:rsidR="00A01FC9" w:rsidRDefault="00A01FC9" w:rsidP="000D3527">
            <w:pPr>
              <w:pStyle w:val="ListParagraph"/>
              <w:numPr>
                <w:ilvl w:val="0"/>
                <w:numId w:val="12"/>
              </w:numPr>
              <w:autoSpaceDE w:val="0"/>
              <w:autoSpaceDN w:val="0"/>
              <w:adjustRightInd w:val="0"/>
              <w:ind w:left="236" w:hanging="270"/>
              <w:rPr>
                <w:rFonts w:ascii="Arial" w:hAnsi="Arial" w:cs="Arial"/>
                <w:sz w:val="20"/>
                <w:szCs w:val="20"/>
                <w:lang w:val="en-US"/>
              </w:rPr>
            </w:pPr>
            <w:r>
              <w:rPr>
                <w:rFonts w:ascii="Arial" w:hAnsi="Arial" w:cs="Arial"/>
                <w:sz w:val="20"/>
                <w:szCs w:val="20"/>
                <w:lang w:val="en-US"/>
              </w:rPr>
              <w:t>Kakerda</w:t>
            </w:r>
          </w:p>
          <w:p w:rsidR="00A01FC9" w:rsidRPr="00376E13" w:rsidRDefault="00A01FC9" w:rsidP="000D3527">
            <w:pPr>
              <w:autoSpaceDE w:val="0"/>
              <w:autoSpaceDN w:val="0"/>
              <w:adjustRightInd w:val="0"/>
              <w:rPr>
                <w:rFonts w:ascii="Arial" w:hAnsi="Arial" w:cs="Arial"/>
                <w:sz w:val="20"/>
                <w:szCs w:val="20"/>
              </w:rPr>
            </w:pPr>
          </w:p>
        </w:tc>
        <w:tc>
          <w:tcPr>
            <w:tcW w:w="1077" w:type="dxa"/>
            <w:shd w:val="clear" w:color="auto" w:fill="D9D9D9" w:themeFill="background1" w:themeFillShade="D9"/>
            <w:vAlign w:val="center"/>
          </w:tcPr>
          <w:p w:rsidR="00A01FC9" w:rsidRPr="00313677" w:rsidRDefault="00A01FC9" w:rsidP="000D3527">
            <w:pPr>
              <w:autoSpaceDE w:val="0"/>
              <w:autoSpaceDN w:val="0"/>
              <w:adjustRightInd w:val="0"/>
              <w:jc w:val="center"/>
              <w:rPr>
                <w:rFonts w:ascii="Arial" w:hAnsi="Arial" w:cs="Arial"/>
                <w:sz w:val="20"/>
                <w:szCs w:val="20"/>
                <w:lang w:val="en-US"/>
              </w:rPr>
            </w:pPr>
            <w:r>
              <w:rPr>
                <w:rFonts w:ascii="Arial" w:hAnsi="Arial" w:cs="Arial"/>
                <w:sz w:val="20"/>
                <w:szCs w:val="20"/>
                <w:lang w:val="en-US"/>
              </w:rPr>
              <w:t>7 Hari</w:t>
            </w:r>
          </w:p>
        </w:tc>
        <w:tc>
          <w:tcPr>
            <w:tcW w:w="1560" w:type="dxa"/>
            <w:shd w:val="clear" w:color="auto" w:fill="D9D9D9" w:themeFill="background1" w:themeFillShade="D9"/>
          </w:tcPr>
          <w:p w:rsidR="00A01FC9" w:rsidRDefault="00A01FC9" w:rsidP="000D3527">
            <w:pPr>
              <w:pStyle w:val="ListParagraph"/>
              <w:numPr>
                <w:ilvl w:val="0"/>
                <w:numId w:val="13"/>
              </w:numPr>
              <w:autoSpaceDE w:val="0"/>
              <w:autoSpaceDN w:val="0"/>
              <w:adjustRightInd w:val="0"/>
              <w:ind w:left="280" w:hanging="280"/>
              <w:jc w:val="both"/>
              <w:rPr>
                <w:rFonts w:ascii="Arial" w:hAnsi="Arial" w:cs="Arial"/>
                <w:sz w:val="20"/>
                <w:szCs w:val="20"/>
                <w:lang w:val="en-US"/>
              </w:rPr>
            </w:pPr>
            <w:r>
              <w:rPr>
                <w:rFonts w:ascii="Arial" w:hAnsi="Arial" w:cs="Arial"/>
                <w:sz w:val="20"/>
                <w:szCs w:val="20"/>
                <w:lang w:val="en-US"/>
              </w:rPr>
              <w:t>UUK</w:t>
            </w:r>
          </w:p>
          <w:p w:rsidR="00A01FC9" w:rsidRDefault="00A01FC9" w:rsidP="000D3527">
            <w:pPr>
              <w:pStyle w:val="ListParagraph"/>
              <w:numPr>
                <w:ilvl w:val="0"/>
                <w:numId w:val="13"/>
              </w:numPr>
              <w:autoSpaceDE w:val="0"/>
              <w:autoSpaceDN w:val="0"/>
              <w:adjustRightInd w:val="0"/>
              <w:ind w:left="280" w:hanging="280"/>
              <w:jc w:val="both"/>
              <w:rPr>
                <w:rFonts w:ascii="Arial" w:hAnsi="Arial" w:cs="Arial"/>
                <w:sz w:val="20"/>
                <w:szCs w:val="20"/>
                <w:lang w:val="en-US"/>
              </w:rPr>
            </w:pPr>
            <w:r>
              <w:rPr>
                <w:rFonts w:ascii="Arial" w:hAnsi="Arial" w:cs="Arial"/>
                <w:sz w:val="20"/>
                <w:szCs w:val="20"/>
                <w:lang w:val="en-US"/>
              </w:rPr>
              <w:t>Rengas</w:t>
            </w:r>
          </w:p>
          <w:p w:rsidR="00A01FC9" w:rsidRDefault="00A01FC9" w:rsidP="000D3527">
            <w:pPr>
              <w:pStyle w:val="ListParagraph"/>
              <w:numPr>
                <w:ilvl w:val="0"/>
                <w:numId w:val="13"/>
              </w:numPr>
              <w:autoSpaceDE w:val="0"/>
              <w:autoSpaceDN w:val="0"/>
              <w:adjustRightInd w:val="0"/>
              <w:ind w:left="280" w:hanging="280"/>
              <w:jc w:val="both"/>
              <w:rPr>
                <w:rFonts w:ascii="Arial" w:hAnsi="Arial" w:cs="Arial"/>
                <w:sz w:val="20"/>
                <w:szCs w:val="20"/>
                <w:lang w:val="en-US"/>
              </w:rPr>
            </w:pPr>
            <w:r>
              <w:rPr>
                <w:rFonts w:ascii="Arial" w:hAnsi="Arial" w:cs="Arial"/>
                <w:sz w:val="20"/>
                <w:szCs w:val="20"/>
                <w:lang w:val="en-US"/>
              </w:rPr>
              <w:t>Bargas</w:t>
            </w:r>
          </w:p>
          <w:p w:rsidR="00A01FC9" w:rsidRDefault="00A01FC9" w:rsidP="000D3527">
            <w:pPr>
              <w:pStyle w:val="ListParagraph"/>
              <w:numPr>
                <w:ilvl w:val="0"/>
                <w:numId w:val="13"/>
              </w:numPr>
              <w:autoSpaceDE w:val="0"/>
              <w:autoSpaceDN w:val="0"/>
              <w:adjustRightInd w:val="0"/>
              <w:ind w:left="280" w:hanging="280"/>
              <w:jc w:val="both"/>
              <w:rPr>
                <w:rFonts w:ascii="Arial" w:hAnsi="Arial" w:cs="Arial"/>
                <w:sz w:val="20"/>
                <w:szCs w:val="20"/>
                <w:lang w:val="en-US"/>
              </w:rPr>
            </w:pPr>
            <w:r>
              <w:rPr>
                <w:rFonts w:ascii="Arial" w:hAnsi="Arial" w:cs="Arial"/>
                <w:sz w:val="20"/>
                <w:szCs w:val="20"/>
                <w:lang w:val="en-US"/>
              </w:rPr>
              <w:t>Data Chasing</w:t>
            </w:r>
          </w:p>
          <w:p w:rsidR="00A01FC9" w:rsidRPr="00F949F4" w:rsidRDefault="00A01FC9" w:rsidP="000D3527">
            <w:pPr>
              <w:pStyle w:val="ListParagraph"/>
              <w:numPr>
                <w:ilvl w:val="0"/>
                <w:numId w:val="13"/>
              </w:numPr>
              <w:autoSpaceDE w:val="0"/>
              <w:autoSpaceDN w:val="0"/>
              <w:adjustRightInd w:val="0"/>
              <w:ind w:left="280" w:hanging="280"/>
              <w:jc w:val="both"/>
              <w:rPr>
                <w:rFonts w:ascii="Arial" w:hAnsi="Arial" w:cs="Arial"/>
                <w:sz w:val="20"/>
                <w:szCs w:val="20"/>
                <w:lang w:val="en-US"/>
              </w:rPr>
            </w:pPr>
            <w:r>
              <w:rPr>
                <w:rFonts w:ascii="Arial" w:hAnsi="Arial" w:cs="Arial"/>
                <w:sz w:val="20"/>
                <w:szCs w:val="20"/>
                <w:lang w:val="en-US"/>
              </w:rPr>
              <w:t>Analisa Sasaran</w:t>
            </w:r>
          </w:p>
        </w:tc>
        <w:tc>
          <w:tcPr>
            <w:tcW w:w="709" w:type="dxa"/>
            <w:shd w:val="clear" w:color="auto" w:fill="D9D9D9" w:themeFill="background1" w:themeFillShade="D9"/>
          </w:tcPr>
          <w:p w:rsidR="00A01FC9" w:rsidRPr="00376E13" w:rsidRDefault="00A01FC9" w:rsidP="000D3527">
            <w:pPr>
              <w:autoSpaceDE w:val="0"/>
              <w:autoSpaceDN w:val="0"/>
              <w:adjustRightInd w:val="0"/>
              <w:jc w:val="both"/>
              <w:rPr>
                <w:rFonts w:ascii="Arial" w:hAnsi="Arial" w:cs="Arial"/>
                <w:sz w:val="20"/>
                <w:szCs w:val="20"/>
              </w:rPr>
            </w:pPr>
          </w:p>
        </w:tc>
      </w:tr>
      <w:tr w:rsidR="00A01FC9" w:rsidTr="000D3527">
        <w:trPr>
          <w:trHeight w:val="1385"/>
        </w:trPr>
        <w:tc>
          <w:tcPr>
            <w:tcW w:w="576" w:type="dxa"/>
            <w:shd w:val="clear" w:color="auto" w:fill="FFFFFF" w:themeFill="background1"/>
          </w:tcPr>
          <w:p w:rsidR="00A01FC9" w:rsidRDefault="00A01FC9" w:rsidP="000D3527">
            <w:pPr>
              <w:autoSpaceDE w:val="0"/>
              <w:autoSpaceDN w:val="0"/>
              <w:adjustRightInd w:val="0"/>
              <w:jc w:val="center"/>
              <w:rPr>
                <w:rFonts w:ascii="Arial" w:hAnsi="Arial" w:cs="Arial"/>
                <w:sz w:val="20"/>
                <w:szCs w:val="20"/>
                <w:lang w:val="en-US"/>
              </w:rPr>
            </w:pPr>
            <w:r>
              <w:rPr>
                <w:rFonts w:ascii="Arial" w:hAnsi="Arial" w:cs="Arial"/>
                <w:sz w:val="20"/>
                <w:szCs w:val="20"/>
                <w:lang w:val="en-US"/>
              </w:rPr>
              <w:t>6.</w:t>
            </w:r>
          </w:p>
        </w:tc>
        <w:tc>
          <w:tcPr>
            <w:tcW w:w="2934" w:type="dxa"/>
            <w:shd w:val="clear" w:color="auto" w:fill="FFFFFF" w:themeFill="background1"/>
          </w:tcPr>
          <w:p w:rsidR="00A01FC9" w:rsidRPr="00213C95" w:rsidRDefault="00A01FC9" w:rsidP="00062C15">
            <w:pPr>
              <w:autoSpaceDE w:val="0"/>
              <w:autoSpaceDN w:val="0"/>
              <w:adjustRightInd w:val="0"/>
              <w:jc w:val="both"/>
              <w:rPr>
                <w:rFonts w:ascii="Arial" w:hAnsi="Arial" w:cs="Arial"/>
                <w:sz w:val="20"/>
                <w:szCs w:val="20"/>
                <w:lang w:val="en-US"/>
              </w:rPr>
            </w:pPr>
            <w:r>
              <w:rPr>
                <w:rFonts w:ascii="Arial" w:hAnsi="Arial" w:cs="Arial"/>
                <w:sz w:val="20"/>
                <w:szCs w:val="20"/>
                <w:lang w:val="en-US"/>
              </w:rPr>
              <w:t>Pelaksanaan kegiatan sesuai dengan sistem / methoda, pola, sasaran, tekhnik serta taktik dalam pelaksanaan kegiatan Intelijen pada Bidang Pengawasan Senjata Dan Bahan Peledak.</w:t>
            </w:r>
          </w:p>
        </w:tc>
        <w:tc>
          <w:tcPr>
            <w:tcW w:w="709" w:type="dxa"/>
            <w:shd w:val="clear" w:color="auto" w:fill="FFFFFF" w:themeFill="background1"/>
          </w:tcPr>
          <w:p w:rsidR="00A01FC9" w:rsidRPr="00376E13" w:rsidRDefault="00A01FC9" w:rsidP="000D3527">
            <w:pPr>
              <w:autoSpaceDE w:val="0"/>
              <w:autoSpaceDN w:val="0"/>
              <w:adjustRightInd w:val="0"/>
              <w:jc w:val="both"/>
              <w:rPr>
                <w:rFonts w:ascii="Arial" w:hAnsi="Arial" w:cs="Arial"/>
                <w:sz w:val="20"/>
                <w:szCs w:val="20"/>
              </w:rPr>
            </w:pPr>
          </w:p>
        </w:tc>
        <w:tc>
          <w:tcPr>
            <w:tcW w:w="988" w:type="dxa"/>
            <w:shd w:val="clear" w:color="auto" w:fill="FFFFFF" w:themeFill="background1"/>
          </w:tcPr>
          <w:p w:rsidR="00A01FC9" w:rsidRPr="00376E13" w:rsidRDefault="00A01FC9" w:rsidP="000D3527">
            <w:pPr>
              <w:autoSpaceDE w:val="0"/>
              <w:autoSpaceDN w:val="0"/>
              <w:adjustRightInd w:val="0"/>
              <w:jc w:val="both"/>
              <w:rPr>
                <w:rFonts w:ascii="Arial" w:hAnsi="Arial" w:cs="Arial"/>
                <w:sz w:val="20"/>
                <w:szCs w:val="20"/>
              </w:rPr>
            </w:pPr>
          </w:p>
        </w:tc>
        <w:tc>
          <w:tcPr>
            <w:tcW w:w="992" w:type="dxa"/>
            <w:shd w:val="clear" w:color="auto" w:fill="FFFFFF" w:themeFill="background1"/>
          </w:tcPr>
          <w:p w:rsidR="00A01FC9" w:rsidRDefault="00000000" w:rsidP="000D3527">
            <w:pPr>
              <w:autoSpaceDE w:val="0"/>
              <w:autoSpaceDN w:val="0"/>
              <w:adjustRightInd w:val="0"/>
              <w:jc w:val="both"/>
              <w:rPr>
                <w:rFonts w:ascii="Arial" w:hAnsi="Arial" w:cs="Arial"/>
                <w:noProof/>
                <w:sz w:val="20"/>
                <w:szCs w:val="20"/>
                <w:lang w:val="en-US"/>
              </w:rPr>
            </w:pPr>
            <w:r>
              <w:rPr>
                <w:rFonts w:ascii="Arial" w:hAnsi="Arial" w:cs="Arial"/>
                <w:noProof/>
                <w:sz w:val="20"/>
                <w:szCs w:val="20"/>
                <w:lang w:val="en-US"/>
              </w:rPr>
              <w:pict>
                <v:shape id="_x0000_s2187" type="#_x0000_t32" style="position:absolute;left:0;text-align:left;margin-left:18.9pt;margin-top:40.9pt;width:0;height:58.4pt;z-index:251728384;mso-position-horizontal-relative:text;mso-position-vertical-relative:text" o:connectortype="straight">
                  <v:stroke endarrow="block"/>
                </v:shape>
              </w:pict>
            </w:r>
            <w:r>
              <w:rPr>
                <w:rFonts w:ascii="Arial" w:hAnsi="Arial" w:cs="Arial"/>
                <w:noProof/>
                <w:sz w:val="20"/>
                <w:szCs w:val="20"/>
                <w:lang w:val="en-US"/>
              </w:rPr>
              <w:pict>
                <v:shape id="_x0000_s2190" type="#_x0000_t109" style="position:absolute;left:0;text-align:left;margin-left:5.15pt;margin-top:23.25pt;width:27pt;height:19.65pt;z-index:251731456;mso-position-horizontal-relative:text;mso-position-vertical-relative:text" fillcolor="white [3201]" strokecolor="black [3200]" strokeweight="1.5pt">
                  <v:shadow color="#868686"/>
                </v:shape>
              </w:pict>
            </w:r>
          </w:p>
        </w:tc>
        <w:tc>
          <w:tcPr>
            <w:tcW w:w="1337" w:type="dxa"/>
            <w:shd w:val="clear" w:color="auto" w:fill="FFFFFF" w:themeFill="background1"/>
            <w:vAlign w:val="center"/>
          </w:tcPr>
          <w:p w:rsidR="00A01FC9" w:rsidRDefault="00A01FC9" w:rsidP="000D3527">
            <w:pPr>
              <w:pStyle w:val="ListParagraph"/>
              <w:numPr>
                <w:ilvl w:val="0"/>
                <w:numId w:val="15"/>
              </w:numPr>
              <w:autoSpaceDE w:val="0"/>
              <w:autoSpaceDN w:val="0"/>
              <w:adjustRightInd w:val="0"/>
              <w:ind w:left="180" w:hanging="180"/>
              <w:jc w:val="both"/>
              <w:rPr>
                <w:rFonts w:ascii="Arial" w:hAnsi="Arial" w:cs="Arial"/>
                <w:sz w:val="20"/>
                <w:szCs w:val="20"/>
                <w:lang w:val="en-US"/>
              </w:rPr>
            </w:pPr>
            <w:r w:rsidRPr="002756BB">
              <w:rPr>
                <w:rFonts w:ascii="Arial" w:hAnsi="Arial" w:cs="Arial"/>
                <w:sz w:val="20"/>
                <w:szCs w:val="20"/>
                <w:lang w:val="en-US"/>
              </w:rPr>
              <w:t>UUK</w:t>
            </w:r>
          </w:p>
          <w:p w:rsidR="00A01FC9" w:rsidRDefault="00A01FC9" w:rsidP="000D3527">
            <w:pPr>
              <w:pStyle w:val="ListParagraph"/>
              <w:numPr>
                <w:ilvl w:val="0"/>
                <w:numId w:val="15"/>
              </w:numPr>
              <w:autoSpaceDE w:val="0"/>
              <w:autoSpaceDN w:val="0"/>
              <w:adjustRightInd w:val="0"/>
              <w:ind w:left="180" w:hanging="180"/>
              <w:jc w:val="both"/>
              <w:rPr>
                <w:rFonts w:ascii="Arial" w:hAnsi="Arial" w:cs="Arial"/>
                <w:sz w:val="20"/>
                <w:szCs w:val="20"/>
                <w:lang w:val="en-US"/>
              </w:rPr>
            </w:pPr>
            <w:r w:rsidRPr="002756BB">
              <w:rPr>
                <w:rFonts w:ascii="Arial" w:hAnsi="Arial" w:cs="Arial"/>
                <w:sz w:val="20"/>
                <w:szCs w:val="20"/>
                <w:lang w:val="en-US"/>
              </w:rPr>
              <w:t>Rengas</w:t>
            </w:r>
          </w:p>
          <w:p w:rsidR="00A01FC9" w:rsidRDefault="00A01FC9" w:rsidP="000D3527">
            <w:pPr>
              <w:pStyle w:val="ListParagraph"/>
              <w:numPr>
                <w:ilvl w:val="0"/>
                <w:numId w:val="15"/>
              </w:numPr>
              <w:autoSpaceDE w:val="0"/>
              <w:autoSpaceDN w:val="0"/>
              <w:adjustRightInd w:val="0"/>
              <w:ind w:left="180" w:hanging="180"/>
              <w:jc w:val="both"/>
              <w:rPr>
                <w:rFonts w:ascii="Arial" w:hAnsi="Arial" w:cs="Arial"/>
                <w:sz w:val="20"/>
                <w:szCs w:val="20"/>
                <w:lang w:val="en-US"/>
              </w:rPr>
            </w:pPr>
            <w:r w:rsidRPr="002756BB">
              <w:rPr>
                <w:rFonts w:ascii="Arial" w:hAnsi="Arial" w:cs="Arial"/>
                <w:sz w:val="20"/>
                <w:szCs w:val="20"/>
                <w:lang w:val="en-US"/>
              </w:rPr>
              <w:t>Bargas</w:t>
            </w:r>
          </w:p>
          <w:p w:rsidR="00A01FC9" w:rsidRDefault="00A01FC9" w:rsidP="000D3527">
            <w:pPr>
              <w:pStyle w:val="ListParagraph"/>
              <w:numPr>
                <w:ilvl w:val="0"/>
                <w:numId w:val="15"/>
              </w:numPr>
              <w:autoSpaceDE w:val="0"/>
              <w:autoSpaceDN w:val="0"/>
              <w:adjustRightInd w:val="0"/>
              <w:ind w:left="180" w:hanging="180"/>
              <w:jc w:val="both"/>
              <w:rPr>
                <w:rFonts w:ascii="Arial" w:hAnsi="Arial" w:cs="Arial"/>
                <w:sz w:val="20"/>
                <w:szCs w:val="20"/>
                <w:lang w:val="en-US"/>
              </w:rPr>
            </w:pPr>
            <w:r w:rsidRPr="002756BB">
              <w:rPr>
                <w:rFonts w:ascii="Arial" w:hAnsi="Arial" w:cs="Arial"/>
                <w:sz w:val="20"/>
                <w:szCs w:val="20"/>
                <w:lang w:val="en-US"/>
              </w:rPr>
              <w:t>Data Chasing</w:t>
            </w:r>
          </w:p>
          <w:p w:rsidR="00A01FC9" w:rsidRPr="002756BB" w:rsidRDefault="00A01FC9" w:rsidP="000D3527">
            <w:pPr>
              <w:pStyle w:val="ListParagraph"/>
              <w:numPr>
                <w:ilvl w:val="0"/>
                <w:numId w:val="15"/>
              </w:numPr>
              <w:autoSpaceDE w:val="0"/>
              <w:autoSpaceDN w:val="0"/>
              <w:adjustRightInd w:val="0"/>
              <w:ind w:left="180" w:hanging="180"/>
              <w:jc w:val="both"/>
              <w:rPr>
                <w:rFonts w:ascii="Arial" w:hAnsi="Arial" w:cs="Arial"/>
                <w:sz w:val="20"/>
                <w:szCs w:val="20"/>
                <w:lang w:val="en-US"/>
              </w:rPr>
            </w:pPr>
            <w:r w:rsidRPr="002756BB">
              <w:rPr>
                <w:rFonts w:ascii="Arial" w:hAnsi="Arial" w:cs="Arial"/>
                <w:sz w:val="20"/>
                <w:szCs w:val="20"/>
                <w:lang w:val="en-US"/>
              </w:rPr>
              <w:t>Analisa Sasaran</w:t>
            </w:r>
          </w:p>
        </w:tc>
        <w:tc>
          <w:tcPr>
            <w:tcW w:w="1077" w:type="dxa"/>
            <w:shd w:val="clear" w:color="auto" w:fill="FFFFFF" w:themeFill="background1"/>
            <w:vAlign w:val="center"/>
          </w:tcPr>
          <w:p w:rsidR="00A01FC9" w:rsidRPr="00313677" w:rsidRDefault="00A01FC9" w:rsidP="000D3527">
            <w:pPr>
              <w:autoSpaceDE w:val="0"/>
              <w:autoSpaceDN w:val="0"/>
              <w:adjustRightInd w:val="0"/>
              <w:jc w:val="center"/>
              <w:rPr>
                <w:rFonts w:ascii="Arial" w:hAnsi="Arial" w:cs="Arial"/>
                <w:sz w:val="20"/>
                <w:szCs w:val="20"/>
                <w:lang w:val="en-US"/>
              </w:rPr>
            </w:pPr>
            <w:r>
              <w:rPr>
                <w:rFonts w:ascii="Arial" w:hAnsi="Arial" w:cs="Arial"/>
                <w:sz w:val="20"/>
                <w:szCs w:val="20"/>
                <w:lang w:val="en-US"/>
              </w:rPr>
              <w:t>7 Hari</w:t>
            </w:r>
          </w:p>
        </w:tc>
        <w:tc>
          <w:tcPr>
            <w:tcW w:w="1560" w:type="dxa"/>
            <w:shd w:val="clear" w:color="auto" w:fill="FFFFFF" w:themeFill="background1"/>
            <w:vAlign w:val="center"/>
          </w:tcPr>
          <w:p w:rsidR="00A01FC9" w:rsidRDefault="00A01FC9" w:rsidP="000D3527">
            <w:pPr>
              <w:pStyle w:val="ListParagraph"/>
              <w:numPr>
                <w:ilvl w:val="0"/>
                <w:numId w:val="16"/>
              </w:numPr>
              <w:autoSpaceDE w:val="0"/>
              <w:autoSpaceDN w:val="0"/>
              <w:adjustRightInd w:val="0"/>
              <w:ind w:left="318" w:hanging="284"/>
              <w:rPr>
                <w:rFonts w:ascii="Arial" w:hAnsi="Arial" w:cs="Arial"/>
                <w:sz w:val="20"/>
                <w:szCs w:val="20"/>
                <w:lang w:val="en-US"/>
              </w:rPr>
            </w:pPr>
            <w:r>
              <w:rPr>
                <w:rFonts w:ascii="Arial" w:hAnsi="Arial" w:cs="Arial"/>
                <w:sz w:val="20"/>
                <w:szCs w:val="20"/>
                <w:lang w:val="en-US"/>
              </w:rPr>
              <w:t>Laporan Informasi.</w:t>
            </w:r>
          </w:p>
          <w:p w:rsidR="00A01FC9" w:rsidRDefault="00A01FC9" w:rsidP="000D3527">
            <w:pPr>
              <w:pStyle w:val="ListParagraph"/>
              <w:numPr>
                <w:ilvl w:val="0"/>
                <w:numId w:val="16"/>
              </w:numPr>
              <w:autoSpaceDE w:val="0"/>
              <w:autoSpaceDN w:val="0"/>
              <w:adjustRightInd w:val="0"/>
              <w:ind w:left="318" w:hanging="284"/>
              <w:rPr>
                <w:rFonts w:ascii="Arial" w:hAnsi="Arial" w:cs="Arial"/>
                <w:sz w:val="20"/>
                <w:szCs w:val="20"/>
                <w:lang w:val="en-US"/>
              </w:rPr>
            </w:pPr>
            <w:r>
              <w:rPr>
                <w:rFonts w:ascii="Arial" w:hAnsi="Arial" w:cs="Arial"/>
                <w:sz w:val="20"/>
                <w:szCs w:val="20"/>
                <w:lang w:val="en-US"/>
              </w:rPr>
              <w:t>Bahan Keterangan</w:t>
            </w:r>
          </w:p>
          <w:p w:rsidR="00A01FC9" w:rsidRPr="00386056" w:rsidRDefault="00A01FC9" w:rsidP="000D3527">
            <w:pPr>
              <w:pStyle w:val="ListParagraph"/>
              <w:numPr>
                <w:ilvl w:val="0"/>
                <w:numId w:val="16"/>
              </w:numPr>
              <w:autoSpaceDE w:val="0"/>
              <w:autoSpaceDN w:val="0"/>
              <w:adjustRightInd w:val="0"/>
              <w:ind w:left="318" w:hanging="284"/>
              <w:rPr>
                <w:rFonts w:ascii="Arial" w:hAnsi="Arial" w:cs="Arial"/>
                <w:sz w:val="20"/>
                <w:szCs w:val="20"/>
                <w:lang w:val="en-US"/>
              </w:rPr>
            </w:pPr>
            <w:r>
              <w:rPr>
                <w:rFonts w:ascii="Arial" w:hAnsi="Arial" w:cs="Arial"/>
                <w:sz w:val="20"/>
                <w:szCs w:val="20"/>
                <w:lang w:val="en-US"/>
              </w:rPr>
              <w:t>Kirpat</w:t>
            </w:r>
          </w:p>
        </w:tc>
        <w:tc>
          <w:tcPr>
            <w:tcW w:w="709" w:type="dxa"/>
            <w:shd w:val="clear" w:color="auto" w:fill="FFFFFF" w:themeFill="background1"/>
          </w:tcPr>
          <w:p w:rsidR="00A01FC9" w:rsidRPr="00376E13" w:rsidRDefault="00A01FC9" w:rsidP="000D3527">
            <w:pPr>
              <w:autoSpaceDE w:val="0"/>
              <w:autoSpaceDN w:val="0"/>
              <w:adjustRightInd w:val="0"/>
              <w:jc w:val="both"/>
              <w:rPr>
                <w:rFonts w:ascii="Arial" w:hAnsi="Arial" w:cs="Arial"/>
                <w:sz w:val="20"/>
                <w:szCs w:val="20"/>
              </w:rPr>
            </w:pPr>
          </w:p>
        </w:tc>
      </w:tr>
      <w:tr w:rsidR="00A01FC9" w:rsidTr="000D3527">
        <w:trPr>
          <w:trHeight w:val="1385"/>
        </w:trPr>
        <w:tc>
          <w:tcPr>
            <w:tcW w:w="576" w:type="dxa"/>
            <w:shd w:val="clear" w:color="auto" w:fill="D9D9D9" w:themeFill="background1" w:themeFillShade="D9"/>
          </w:tcPr>
          <w:p w:rsidR="00A01FC9" w:rsidRDefault="00A01FC9" w:rsidP="000D3527">
            <w:pPr>
              <w:autoSpaceDE w:val="0"/>
              <w:autoSpaceDN w:val="0"/>
              <w:adjustRightInd w:val="0"/>
              <w:jc w:val="center"/>
              <w:rPr>
                <w:rFonts w:ascii="Arial" w:hAnsi="Arial" w:cs="Arial"/>
                <w:sz w:val="20"/>
                <w:szCs w:val="20"/>
                <w:lang w:val="en-US"/>
              </w:rPr>
            </w:pPr>
            <w:r>
              <w:rPr>
                <w:rFonts w:ascii="Arial" w:hAnsi="Arial" w:cs="Arial"/>
                <w:sz w:val="20"/>
                <w:szCs w:val="20"/>
                <w:lang w:val="en-US"/>
              </w:rPr>
              <w:t>7.</w:t>
            </w:r>
          </w:p>
        </w:tc>
        <w:tc>
          <w:tcPr>
            <w:tcW w:w="2934" w:type="dxa"/>
            <w:shd w:val="clear" w:color="auto" w:fill="D9D9D9" w:themeFill="background1" w:themeFillShade="D9"/>
          </w:tcPr>
          <w:p w:rsidR="00A01FC9" w:rsidRDefault="00A01FC9" w:rsidP="000D3527">
            <w:pPr>
              <w:autoSpaceDE w:val="0"/>
              <w:autoSpaceDN w:val="0"/>
              <w:adjustRightInd w:val="0"/>
              <w:jc w:val="both"/>
              <w:rPr>
                <w:rFonts w:ascii="Arial" w:hAnsi="Arial" w:cs="Arial"/>
                <w:sz w:val="20"/>
                <w:szCs w:val="20"/>
                <w:lang w:val="en-US"/>
              </w:rPr>
            </w:pPr>
            <w:r>
              <w:rPr>
                <w:rFonts w:ascii="Arial" w:hAnsi="Arial" w:cs="Arial"/>
                <w:sz w:val="20"/>
                <w:szCs w:val="20"/>
                <w:lang w:val="en-US"/>
              </w:rPr>
              <w:t>Menelaah atau mengolah data / laporan yang akan disusun.</w:t>
            </w:r>
          </w:p>
        </w:tc>
        <w:tc>
          <w:tcPr>
            <w:tcW w:w="709" w:type="dxa"/>
            <w:shd w:val="clear" w:color="auto" w:fill="D9D9D9" w:themeFill="background1" w:themeFillShade="D9"/>
          </w:tcPr>
          <w:p w:rsidR="00A01FC9" w:rsidRPr="00376E13" w:rsidRDefault="00A01FC9" w:rsidP="000D3527">
            <w:pPr>
              <w:autoSpaceDE w:val="0"/>
              <w:autoSpaceDN w:val="0"/>
              <w:adjustRightInd w:val="0"/>
              <w:jc w:val="both"/>
              <w:rPr>
                <w:rFonts w:ascii="Arial" w:hAnsi="Arial" w:cs="Arial"/>
                <w:sz w:val="20"/>
                <w:szCs w:val="20"/>
              </w:rPr>
            </w:pPr>
          </w:p>
        </w:tc>
        <w:tc>
          <w:tcPr>
            <w:tcW w:w="988" w:type="dxa"/>
            <w:shd w:val="clear" w:color="auto" w:fill="D9D9D9" w:themeFill="background1" w:themeFillShade="D9"/>
          </w:tcPr>
          <w:p w:rsidR="00A01FC9" w:rsidRPr="00376E13" w:rsidRDefault="00A01FC9" w:rsidP="000D3527">
            <w:pPr>
              <w:autoSpaceDE w:val="0"/>
              <w:autoSpaceDN w:val="0"/>
              <w:adjustRightInd w:val="0"/>
              <w:jc w:val="both"/>
              <w:rPr>
                <w:rFonts w:ascii="Arial" w:hAnsi="Arial" w:cs="Arial"/>
                <w:sz w:val="20"/>
                <w:szCs w:val="20"/>
              </w:rPr>
            </w:pPr>
          </w:p>
        </w:tc>
        <w:tc>
          <w:tcPr>
            <w:tcW w:w="992" w:type="dxa"/>
            <w:shd w:val="clear" w:color="auto" w:fill="D9D9D9" w:themeFill="background1" w:themeFillShade="D9"/>
          </w:tcPr>
          <w:p w:rsidR="00A01FC9" w:rsidRDefault="00000000" w:rsidP="000D3527">
            <w:pPr>
              <w:autoSpaceDE w:val="0"/>
              <w:autoSpaceDN w:val="0"/>
              <w:adjustRightInd w:val="0"/>
              <w:jc w:val="both"/>
              <w:rPr>
                <w:rFonts w:ascii="Arial" w:hAnsi="Arial" w:cs="Arial"/>
                <w:noProof/>
                <w:sz w:val="20"/>
                <w:szCs w:val="20"/>
                <w:lang w:val="en-US"/>
              </w:rPr>
            </w:pPr>
            <w:r>
              <w:rPr>
                <w:rFonts w:ascii="Arial" w:hAnsi="Arial" w:cs="Arial"/>
                <w:noProof/>
                <w:sz w:val="20"/>
                <w:szCs w:val="20"/>
                <w:lang w:val="en-US"/>
              </w:rPr>
              <w:pict>
                <v:shape id="_x0000_s2198" type="#_x0000_t32" style="position:absolute;left:0;text-align:left;margin-left:18.9pt;margin-top:37.95pt;width:0;height:61.9pt;z-index:251739648;mso-position-horizontal-relative:text;mso-position-vertical-relative:text" o:connectortype="straight">
                  <v:stroke endarrow="block"/>
                </v:shape>
              </w:pict>
            </w:r>
            <w:r>
              <w:rPr>
                <w:rFonts w:ascii="Arial" w:hAnsi="Arial" w:cs="Arial"/>
                <w:noProof/>
                <w:sz w:val="20"/>
                <w:szCs w:val="20"/>
                <w:lang w:val="en-US"/>
              </w:rPr>
              <w:pict>
                <v:shape id="_x0000_s2196" type="#_x0000_t109" style="position:absolute;left:0;text-align:left;margin-left:4.75pt;margin-top:18.3pt;width:27pt;height:19.65pt;z-index:251737600;mso-position-horizontal-relative:text;mso-position-vertical-relative:text" fillcolor="white [3201]" strokecolor="black [3200]" strokeweight="1.5pt">
                  <v:shadow color="#868686"/>
                </v:shape>
              </w:pict>
            </w:r>
          </w:p>
        </w:tc>
        <w:tc>
          <w:tcPr>
            <w:tcW w:w="1337" w:type="dxa"/>
            <w:shd w:val="clear" w:color="auto" w:fill="D9D9D9" w:themeFill="background1" w:themeFillShade="D9"/>
            <w:vAlign w:val="center"/>
          </w:tcPr>
          <w:p w:rsidR="00A01FC9" w:rsidRDefault="00A01FC9" w:rsidP="000D3527">
            <w:pPr>
              <w:pStyle w:val="ListParagraph"/>
              <w:numPr>
                <w:ilvl w:val="0"/>
                <w:numId w:val="17"/>
              </w:numPr>
              <w:autoSpaceDE w:val="0"/>
              <w:autoSpaceDN w:val="0"/>
              <w:adjustRightInd w:val="0"/>
              <w:ind w:left="180" w:hanging="180"/>
              <w:rPr>
                <w:rFonts w:ascii="Arial" w:hAnsi="Arial" w:cs="Arial"/>
                <w:sz w:val="20"/>
                <w:szCs w:val="20"/>
                <w:lang w:val="en-US"/>
              </w:rPr>
            </w:pPr>
            <w:r>
              <w:rPr>
                <w:rFonts w:ascii="Arial" w:hAnsi="Arial" w:cs="Arial"/>
                <w:sz w:val="20"/>
                <w:szCs w:val="20"/>
                <w:lang w:val="en-US"/>
              </w:rPr>
              <w:t>Laporan Informasi.</w:t>
            </w:r>
          </w:p>
          <w:p w:rsidR="00A01FC9" w:rsidRDefault="00A01FC9" w:rsidP="000D3527">
            <w:pPr>
              <w:pStyle w:val="ListParagraph"/>
              <w:numPr>
                <w:ilvl w:val="0"/>
                <w:numId w:val="17"/>
              </w:numPr>
              <w:autoSpaceDE w:val="0"/>
              <w:autoSpaceDN w:val="0"/>
              <w:adjustRightInd w:val="0"/>
              <w:ind w:left="180" w:hanging="180"/>
              <w:rPr>
                <w:rFonts w:ascii="Arial" w:hAnsi="Arial" w:cs="Arial"/>
                <w:sz w:val="20"/>
                <w:szCs w:val="20"/>
                <w:lang w:val="en-US"/>
              </w:rPr>
            </w:pPr>
            <w:r w:rsidRPr="002756BB">
              <w:rPr>
                <w:rFonts w:ascii="Arial" w:hAnsi="Arial" w:cs="Arial"/>
                <w:sz w:val="20"/>
                <w:szCs w:val="20"/>
                <w:lang w:val="en-US"/>
              </w:rPr>
              <w:t>Bahan Keterangan</w:t>
            </w:r>
            <w:r>
              <w:rPr>
                <w:rFonts w:ascii="Arial" w:hAnsi="Arial" w:cs="Arial"/>
                <w:sz w:val="20"/>
                <w:szCs w:val="20"/>
                <w:lang w:val="en-US"/>
              </w:rPr>
              <w:t>.</w:t>
            </w:r>
          </w:p>
          <w:p w:rsidR="00A01FC9" w:rsidRPr="002756BB" w:rsidRDefault="00A01FC9" w:rsidP="000D3527">
            <w:pPr>
              <w:pStyle w:val="ListParagraph"/>
              <w:numPr>
                <w:ilvl w:val="0"/>
                <w:numId w:val="17"/>
              </w:numPr>
              <w:autoSpaceDE w:val="0"/>
              <w:autoSpaceDN w:val="0"/>
              <w:adjustRightInd w:val="0"/>
              <w:ind w:left="180" w:hanging="180"/>
              <w:rPr>
                <w:rFonts w:ascii="Arial" w:hAnsi="Arial" w:cs="Arial"/>
                <w:sz w:val="20"/>
                <w:szCs w:val="20"/>
                <w:lang w:val="en-US"/>
              </w:rPr>
            </w:pPr>
            <w:r w:rsidRPr="002756BB">
              <w:rPr>
                <w:rFonts w:ascii="Arial" w:hAnsi="Arial" w:cs="Arial"/>
                <w:sz w:val="20"/>
                <w:szCs w:val="20"/>
                <w:lang w:val="en-US"/>
              </w:rPr>
              <w:t>Kirpat</w:t>
            </w:r>
          </w:p>
        </w:tc>
        <w:tc>
          <w:tcPr>
            <w:tcW w:w="1077" w:type="dxa"/>
            <w:shd w:val="clear" w:color="auto" w:fill="D9D9D9" w:themeFill="background1" w:themeFillShade="D9"/>
            <w:vAlign w:val="center"/>
          </w:tcPr>
          <w:p w:rsidR="00A01FC9" w:rsidRPr="00313677" w:rsidRDefault="00A01FC9" w:rsidP="000D3527">
            <w:pPr>
              <w:autoSpaceDE w:val="0"/>
              <w:autoSpaceDN w:val="0"/>
              <w:adjustRightInd w:val="0"/>
              <w:jc w:val="center"/>
              <w:rPr>
                <w:rFonts w:ascii="Arial" w:hAnsi="Arial" w:cs="Arial"/>
                <w:sz w:val="20"/>
                <w:szCs w:val="20"/>
                <w:lang w:val="en-US"/>
              </w:rPr>
            </w:pPr>
            <w:r>
              <w:rPr>
                <w:rFonts w:ascii="Arial" w:hAnsi="Arial" w:cs="Arial"/>
                <w:sz w:val="20"/>
                <w:szCs w:val="20"/>
                <w:lang w:val="en-US"/>
              </w:rPr>
              <w:t>1 Jam</w:t>
            </w:r>
          </w:p>
        </w:tc>
        <w:tc>
          <w:tcPr>
            <w:tcW w:w="1560" w:type="dxa"/>
            <w:shd w:val="clear" w:color="auto" w:fill="D9D9D9" w:themeFill="background1" w:themeFillShade="D9"/>
            <w:vAlign w:val="center"/>
          </w:tcPr>
          <w:p w:rsidR="00A01FC9" w:rsidRPr="002756BB" w:rsidRDefault="00A01FC9" w:rsidP="000D3527">
            <w:pPr>
              <w:autoSpaceDE w:val="0"/>
              <w:autoSpaceDN w:val="0"/>
              <w:adjustRightInd w:val="0"/>
              <w:jc w:val="center"/>
              <w:rPr>
                <w:rFonts w:ascii="Arial" w:hAnsi="Arial" w:cs="Arial"/>
                <w:sz w:val="20"/>
                <w:szCs w:val="20"/>
                <w:lang w:val="en-US"/>
              </w:rPr>
            </w:pPr>
            <w:r w:rsidRPr="002756BB">
              <w:rPr>
                <w:rFonts w:ascii="Arial" w:hAnsi="Arial" w:cs="Arial"/>
                <w:sz w:val="20"/>
                <w:szCs w:val="20"/>
                <w:lang w:val="en-US"/>
              </w:rPr>
              <w:t>Susunan laporan / produk Intelijen hasil pelaksanaan tugas</w:t>
            </w:r>
          </w:p>
        </w:tc>
        <w:tc>
          <w:tcPr>
            <w:tcW w:w="709" w:type="dxa"/>
            <w:shd w:val="clear" w:color="auto" w:fill="D9D9D9" w:themeFill="background1" w:themeFillShade="D9"/>
          </w:tcPr>
          <w:p w:rsidR="00A01FC9" w:rsidRPr="00376E13" w:rsidRDefault="00A01FC9" w:rsidP="000D3527">
            <w:pPr>
              <w:autoSpaceDE w:val="0"/>
              <w:autoSpaceDN w:val="0"/>
              <w:adjustRightInd w:val="0"/>
              <w:jc w:val="both"/>
              <w:rPr>
                <w:rFonts w:ascii="Arial" w:hAnsi="Arial" w:cs="Arial"/>
                <w:sz w:val="20"/>
                <w:szCs w:val="20"/>
              </w:rPr>
            </w:pPr>
          </w:p>
        </w:tc>
      </w:tr>
      <w:tr w:rsidR="00A01FC9" w:rsidTr="000D3527">
        <w:trPr>
          <w:trHeight w:val="974"/>
        </w:trPr>
        <w:tc>
          <w:tcPr>
            <w:tcW w:w="576" w:type="dxa"/>
            <w:shd w:val="clear" w:color="auto" w:fill="FFFFFF" w:themeFill="background1"/>
          </w:tcPr>
          <w:p w:rsidR="00A01FC9" w:rsidRDefault="00A01FC9" w:rsidP="000D3527">
            <w:pPr>
              <w:autoSpaceDE w:val="0"/>
              <w:autoSpaceDN w:val="0"/>
              <w:adjustRightInd w:val="0"/>
              <w:jc w:val="center"/>
              <w:rPr>
                <w:rFonts w:ascii="Arial" w:hAnsi="Arial" w:cs="Arial"/>
                <w:sz w:val="20"/>
                <w:szCs w:val="20"/>
                <w:lang w:val="en-US"/>
              </w:rPr>
            </w:pPr>
            <w:r>
              <w:rPr>
                <w:rFonts w:ascii="Arial" w:hAnsi="Arial" w:cs="Arial"/>
                <w:sz w:val="20"/>
                <w:szCs w:val="20"/>
                <w:lang w:val="en-US"/>
              </w:rPr>
              <w:t>8.</w:t>
            </w:r>
          </w:p>
        </w:tc>
        <w:tc>
          <w:tcPr>
            <w:tcW w:w="2934" w:type="dxa"/>
            <w:shd w:val="clear" w:color="auto" w:fill="FFFFFF" w:themeFill="background1"/>
          </w:tcPr>
          <w:p w:rsidR="00A01FC9" w:rsidRPr="00213C95" w:rsidRDefault="00A01FC9" w:rsidP="000D3527">
            <w:pPr>
              <w:autoSpaceDE w:val="0"/>
              <w:autoSpaceDN w:val="0"/>
              <w:adjustRightInd w:val="0"/>
              <w:jc w:val="both"/>
              <w:rPr>
                <w:rFonts w:ascii="Arial" w:hAnsi="Arial" w:cs="Arial"/>
                <w:sz w:val="20"/>
                <w:szCs w:val="20"/>
                <w:lang w:val="en-US"/>
              </w:rPr>
            </w:pPr>
            <w:r>
              <w:rPr>
                <w:rFonts w:ascii="Arial" w:hAnsi="Arial" w:cs="Arial"/>
                <w:sz w:val="20"/>
                <w:szCs w:val="20"/>
                <w:lang w:val="en-US"/>
              </w:rPr>
              <w:t>Membuat produk Intelijen terkait pelaksanaan tugas di Bidang Pengawasan Senjata Dan Bahan Peledak.</w:t>
            </w:r>
          </w:p>
        </w:tc>
        <w:tc>
          <w:tcPr>
            <w:tcW w:w="709" w:type="dxa"/>
            <w:shd w:val="clear" w:color="auto" w:fill="FFFFFF" w:themeFill="background1"/>
          </w:tcPr>
          <w:p w:rsidR="00A01FC9" w:rsidRPr="00376E13" w:rsidRDefault="00000000" w:rsidP="000D3527">
            <w:pPr>
              <w:autoSpaceDE w:val="0"/>
              <w:autoSpaceDN w:val="0"/>
              <w:adjustRightInd w:val="0"/>
              <w:jc w:val="both"/>
              <w:rPr>
                <w:rFonts w:ascii="Arial" w:hAnsi="Arial" w:cs="Arial"/>
                <w:sz w:val="20"/>
                <w:szCs w:val="20"/>
              </w:rPr>
            </w:pPr>
            <w:r>
              <w:rPr>
                <w:rFonts w:ascii="Arial" w:hAnsi="Arial" w:cs="Arial"/>
                <w:noProof/>
                <w:sz w:val="20"/>
                <w:szCs w:val="20"/>
                <w:lang w:val="en-US"/>
              </w:rPr>
              <w:pict>
                <v:shape id="_x0000_s2201" type="#_x0000_t32" style="position:absolute;left:0;text-align:left;margin-left:11.3pt;margin-top:40.05pt;width:.7pt;height:72.2pt;flip:x;z-index:251742720;mso-position-horizontal-relative:text;mso-position-vertical-relative:text" o:connectortype="straight">
                  <v:stroke endarrow="block"/>
                </v:shape>
              </w:pict>
            </w:r>
            <w:r>
              <w:rPr>
                <w:rFonts w:ascii="Arial" w:hAnsi="Arial" w:cs="Arial"/>
                <w:noProof/>
                <w:sz w:val="20"/>
                <w:szCs w:val="20"/>
                <w:lang w:val="en-US"/>
              </w:rPr>
              <w:pict>
                <v:shape id="_x0000_s2202" type="#_x0000_t32" style="position:absolute;left:0;text-align:left;margin-left:12pt;margin-top:40.05pt;width:77.6pt;height:0;z-index:251743744;mso-position-horizontal-relative:text;mso-position-vertical-relative:text" o:connectortype="straight" strokecolor="black [3200]" strokeweight="1.5pt">
                  <v:shadow color="#868686"/>
                </v:shape>
              </w:pict>
            </w:r>
          </w:p>
        </w:tc>
        <w:tc>
          <w:tcPr>
            <w:tcW w:w="988" w:type="dxa"/>
            <w:shd w:val="clear" w:color="auto" w:fill="FFFFFF" w:themeFill="background1"/>
          </w:tcPr>
          <w:p w:rsidR="00A01FC9" w:rsidRPr="00376E13" w:rsidRDefault="00A01FC9" w:rsidP="000D3527">
            <w:pPr>
              <w:autoSpaceDE w:val="0"/>
              <w:autoSpaceDN w:val="0"/>
              <w:adjustRightInd w:val="0"/>
              <w:jc w:val="both"/>
              <w:rPr>
                <w:rFonts w:ascii="Arial" w:hAnsi="Arial" w:cs="Arial"/>
                <w:sz w:val="20"/>
                <w:szCs w:val="20"/>
              </w:rPr>
            </w:pPr>
          </w:p>
        </w:tc>
        <w:tc>
          <w:tcPr>
            <w:tcW w:w="992" w:type="dxa"/>
            <w:shd w:val="clear" w:color="auto" w:fill="FFFFFF" w:themeFill="background1"/>
          </w:tcPr>
          <w:p w:rsidR="00A01FC9" w:rsidRPr="00376E13" w:rsidRDefault="00000000" w:rsidP="000D3527">
            <w:pPr>
              <w:autoSpaceDE w:val="0"/>
              <w:autoSpaceDN w:val="0"/>
              <w:adjustRightInd w:val="0"/>
              <w:jc w:val="both"/>
              <w:rPr>
                <w:rFonts w:ascii="Arial" w:hAnsi="Arial" w:cs="Arial"/>
                <w:sz w:val="20"/>
                <w:szCs w:val="20"/>
              </w:rPr>
            </w:pPr>
            <w:r>
              <w:rPr>
                <w:rFonts w:ascii="Arial" w:hAnsi="Arial" w:cs="Arial"/>
                <w:noProof/>
                <w:sz w:val="20"/>
                <w:szCs w:val="20"/>
                <w:lang w:val="en-US"/>
              </w:rPr>
              <w:pict>
                <v:shape id="_x0000_s2197" type="#_x0000_t109" style="position:absolute;left:0;text-align:left;margin-left:4.75pt;margin-top:30.1pt;width:27pt;height:19.65pt;z-index:251738624;mso-position-horizontal-relative:text;mso-position-vertical-relative:text" fillcolor="white [3201]" strokecolor="black [3200]" strokeweight="1.5pt">
                  <v:shadow color="#868686"/>
                </v:shape>
              </w:pict>
            </w:r>
          </w:p>
        </w:tc>
        <w:tc>
          <w:tcPr>
            <w:tcW w:w="1337" w:type="dxa"/>
            <w:shd w:val="clear" w:color="auto" w:fill="FFFFFF" w:themeFill="background1"/>
            <w:vAlign w:val="center"/>
          </w:tcPr>
          <w:p w:rsidR="00A01FC9" w:rsidRPr="00C0420E" w:rsidRDefault="00A01FC9" w:rsidP="000D3527">
            <w:pPr>
              <w:pStyle w:val="ListParagraph"/>
              <w:autoSpaceDE w:val="0"/>
              <w:autoSpaceDN w:val="0"/>
              <w:adjustRightInd w:val="0"/>
              <w:ind w:left="0"/>
              <w:jc w:val="center"/>
              <w:rPr>
                <w:rFonts w:ascii="Arial" w:hAnsi="Arial" w:cs="Arial"/>
                <w:sz w:val="20"/>
                <w:szCs w:val="20"/>
                <w:lang w:val="en-US"/>
              </w:rPr>
            </w:pPr>
            <w:r w:rsidRPr="002756BB">
              <w:rPr>
                <w:rFonts w:ascii="Arial" w:hAnsi="Arial" w:cs="Arial"/>
                <w:sz w:val="20"/>
                <w:szCs w:val="20"/>
                <w:lang w:val="en-US"/>
              </w:rPr>
              <w:t>Susunan laporan / produk Intelijen hasil pelaksanaan tugas</w:t>
            </w:r>
          </w:p>
        </w:tc>
        <w:tc>
          <w:tcPr>
            <w:tcW w:w="1077" w:type="dxa"/>
            <w:shd w:val="clear" w:color="auto" w:fill="FFFFFF" w:themeFill="background1"/>
            <w:vAlign w:val="center"/>
          </w:tcPr>
          <w:p w:rsidR="00A01FC9" w:rsidRPr="00313677" w:rsidRDefault="00A01FC9" w:rsidP="000D3527">
            <w:pPr>
              <w:autoSpaceDE w:val="0"/>
              <w:autoSpaceDN w:val="0"/>
              <w:adjustRightInd w:val="0"/>
              <w:jc w:val="center"/>
              <w:rPr>
                <w:rFonts w:ascii="Arial" w:hAnsi="Arial" w:cs="Arial"/>
                <w:sz w:val="20"/>
                <w:szCs w:val="20"/>
                <w:lang w:val="en-US"/>
              </w:rPr>
            </w:pPr>
            <w:r>
              <w:rPr>
                <w:rFonts w:ascii="Arial" w:hAnsi="Arial" w:cs="Arial"/>
                <w:sz w:val="20"/>
                <w:szCs w:val="20"/>
                <w:lang w:val="en-US"/>
              </w:rPr>
              <w:t>4 Jam</w:t>
            </w:r>
          </w:p>
        </w:tc>
        <w:tc>
          <w:tcPr>
            <w:tcW w:w="1560" w:type="dxa"/>
            <w:shd w:val="clear" w:color="auto" w:fill="FFFFFF" w:themeFill="background1"/>
            <w:vAlign w:val="center"/>
          </w:tcPr>
          <w:p w:rsidR="00A01FC9" w:rsidRPr="001151DA" w:rsidRDefault="00A01FC9" w:rsidP="000D3527">
            <w:pPr>
              <w:autoSpaceDE w:val="0"/>
              <w:autoSpaceDN w:val="0"/>
              <w:adjustRightInd w:val="0"/>
              <w:jc w:val="center"/>
              <w:rPr>
                <w:rFonts w:ascii="Arial" w:hAnsi="Arial" w:cs="Arial"/>
                <w:sz w:val="20"/>
                <w:szCs w:val="20"/>
                <w:lang w:val="en-US"/>
              </w:rPr>
            </w:pPr>
            <w:r>
              <w:rPr>
                <w:rFonts w:ascii="Arial" w:hAnsi="Arial" w:cs="Arial"/>
                <w:sz w:val="20"/>
                <w:szCs w:val="20"/>
                <w:lang w:val="en-US"/>
              </w:rPr>
              <w:t>Laporan penugasan serta produk yang sesuai</w:t>
            </w:r>
          </w:p>
          <w:p w:rsidR="00A01FC9" w:rsidRPr="00386056" w:rsidRDefault="00A01FC9" w:rsidP="000D3527">
            <w:pPr>
              <w:pStyle w:val="ListParagraph"/>
              <w:autoSpaceDE w:val="0"/>
              <w:autoSpaceDN w:val="0"/>
              <w:adjustRightInd w:val="0"/>
              <w:ind w:left="232"/>
              <w:jc w:val="center"/>
              <w:rPr>
                <w:rFonts w:ascii="Arial" w:hAnsi="Arial" w:cs="Arial"/>
                <w:sz w:val="20"/>
                <w:szCs w:val="20"/>
                <w:lang w:val="en-US"/>
              </w:rPr>
            </w:pPr>
          </w:p>
        </w:tc>
        <w:tc>
          <w:tcPr>
            <w:tcW w:w="709" w:type="dxa"/>
            <w:shd w:val="clear" w:color="auto" w:fill="FFFFFF" w:themeFill="background1"/>
          </w:tcPr>
          <w:p w:rsidR="00A01FC9" w:rsidRPr="00376E13" w:rsidRDefault="00A01FC9" w:rsidP="000D3527">
            <w:pPr>
              <w:autoSpaceDE w:val="0"/>
              <w:autoSpaceDN w:val="0"/>
              <w:adjustRightInd w:val="0"/>
              <w:jc w:val="both"/>
              <w:rPr>
                <w:rFonts w:ascii="Arial" w:hAnsi="Arial" w:cs="Arial"/>
                <w:sz w:val="20"/>
                <w:szCs w:val="20"/>
              </w:rPr>
            </w:pPr>
          </w:p>
        </w:tc>
      </w:tr>
      <w:tr w:rsidR="00A01FC9" w:rsidTr="000D3527">
        <w:trPr>
          <w:trHeight w:val="848"/>
        </w:trPr>
        <w:tc>
          <w:tcPr>
            <w:tcW w:w="576" w:type="dxa"/>
            <w:shd w:val="clear" w:color="auto" w:fill="D9D9D9" w:themeFill="background1" w:themeFillShade="D9"/>
          </w:tcPr>
          <w:p w:rsidR="00A01FC9" w:rsidRDefault="00A01FC9" w:rsidP="000D3527">
            <w:pPr>
              <w:autoSpaceDE w:val="0"/>
              <w:autoSpaceDN w:val="0"/>
              <w:adjustRightInd w:val="0"/>
              <w:jc w:val="center"/>
              <w:rPr>
                <w:rFonts w:ascii="Arial" w:hAnsi="Arial" w:cs="Arial"/>
                <w:sz w:val="20"/>
                <w:szCs w:val="20"/>
                <w:lang w:val="en-US"/>
              </w:rPr>
            </w:pPr>
            <w:r>
              <w:rPr>
                <w:rFonts w:ascii="Arial" w:hAnsi="Arial" w:cs="Arial"/>
                <w:sz w:val="20"/>
                <w:szCs w:val="20"/>
                <w:lang w:val="en-US"/>
              </w:rPr>
              <w:t>9.</w:t>
            </w:r>
          </w:p>
        </w:tc>
        <w:tc>
          <w:tcPr>
            <w:tcW w:w="2934" w:type="dxa"/>
            <w:shd w:val="clear" w:color="auto" w:fill="D9D9D9" w:themeFill="background1" w:themeFillShade="D9"/>
          </w:tcPr>
          <w:p w:rsidR="00A01FC9" w:rsidRPr="005D4BEF" w:rsidRDefault="00A01FC9" w:rsidP="00062C15">
            <w:pPr>
              <w:autoSpaceDE w:val="0"/>
              <w:autoSpaceDN w:val="0"/>
              <w:adjustRightInd w:val="0"/>
              <w:jc w:val="both"/>
              <w:rPr>
                <w:rFonts w:ascii="Arial" w:hAnsi="Arial" w:cs="Arial"/>
                <w:sz w:val="20"/>
                <w:szCs w:val="20"/>
                <w:lang w:val="en-US"/>
              </w:rPr>
            </w:pPr>
            <w:r>
              <w:rPr>
                <w:rFonts w:ascii="Arial" w:hAnsi="Arial" w:cs="Arial"/>
                <w:sz w:val="20"/>
                <w:szCs w:val="20"/>
                <w:lang w:val="en-US"/>
              </w:rPr>
              <w:t>Melakukan analisa dan evaluasi hasil pelaksanaan tugas Bidang Pengawasan Senjata Dan Bahan Peledak kemudian melaporkan hasil pelaksanaan tugas kepada pimpinan.</w:t>
            </w:r>
          </w:p>
        </w:tc>
        <w:tc>
          <w:tcPr>
            <w:tcW w:w="709" w:type="dxa"/>
            <w:shd w:val="clear" w:color="auto" w:fill="D9D9D9" w:themeFill="background1" w:themeFillShade="D9"/>
          </w:tcPr>
          <w:p w:rsidR="00A01FC9" w:rsidRPr="00376E13" w:rsidRDefault="00000000" w:rsidP="000D3527">
            <w:pPr>
              <w:autoSpaceDE w:val="0"/>
              <w:autoSpaceDN w:val="0"/>
              <w:adjustRightInd w:val="0"/>
              <w:jc w:val="both"/>
              <w:rPr>
                <w:rFonts w:ascii="Arial" w:hAnsi="Arial" w:cs="Arial"/>
                <w:sz w:val="20"/>
                <w:szCs w:val="20"/>
              </w:rPr>
            </w:pPr>
            <w:r>
              <w:rPr>
                <w:rFonts w:ascii="Arial" w:hAnsi="Arial" w:cs="Arial"/>
                <w:noProof/>
                <w:sz w:val="20"/>
                <w:szCs w:val="20"/>
                <w:lang w:val="en-US"/>
              </w:rPr>
              <w:pict>
                <v:shape id="_x0000_s2195" type="#_x0000_t116" style="position:absolute;left:0;text-align:left;margin-left:-2.25pt;margin-top:31.25pt;width:29.6pt;height:17.25pt;z-index:251736576;mso-position-horizontal-relative:text;mso-position-vertical-relative:text" fillcolor="white [3201]" strokecolor="black [3200]" strokeweight="1.5pt">
                  <v:shadow color="#868686"/>
                </v:shape>
              </w:pict>
            </w:r>
          </w:p>
        </w:tc>
        <w:tc>
          <w:tcPr>
            <w:tcW w:w="988" w:type="dxa"/>
            <w:shd w:val="clear" w:color="auto" w:fill="D9D9D9" w:themeFill="background1" w:themeFillShade="D9"/>
          </w:tcPr>
          <w:p w:rsidR="00A01FC9" w:rsidRPr="00376E13" w:rsidRDefault="00A01FC9" w:rsidP="000D3527">
            <w:pPr>
              <w:autoSpaceDE w:val="0"/>
              <w:autoSpaceDN w:val="0"/>
              <w:adjustRightInd w:val="0"/>
              <w:jc w:val="both"/>
              <w:rPr>
                <w:rFonts w:ascii="Arial" w:hAnsi="Arial" w:cs="Arial"/>
                <w:sz w:val="20"/>
                <w:szCs w:val="20"/>
              </w:rPr>
            </w:pPr>
          </w:p>
        </w:tc>
        <w:tc>
          <w:tcPr>
            <w:tcW w:w="992" w:type="dxa"/>
            <w:shd w:val="clear" w:color="auto" w:fill="D9D9D9" w:themeFill="background1" w:themeFillShade="D9"/>
          </w:tcPr>
          <w:p w:rsidR="00A01FC9" w:rsidRPr="00376E13" w:rsidRDefault="00A01FC9" w:rsidP="000D3527">
            <w:pPr>
              <w:autoSpaceDE w:val="0"/>
              <w:autoSpaceDN w:val="0"/>
              <w:adjustRightInd w:val="0"/>
              <w:jc w:val="both"/>
              <w:rPr>
                <w:rFonts w:ascii="Arial" w:hAnsi="Arial" w:cs="Arial"/>
                <w:sz w:val="20"/>
                <w:szCs w:val="20"/>
              </w:rPr>
            </w:pPr>
          </w:p>
        </w:tc>
        <w:tc>
          <w:tcPr>
            <w:tcW w:w="1337" w:type="dxa"/>
            <w:shd w:val="clear" w:color="auto" w:fill="D9D9D9" w:themeFill="background1" w:themeFillShade="D9"/>
            <w:vAlign w:val="center"/>
          </w:tcPr>
          <w:p w:rsidR="00A01FC9" w:rsidRPr="001151DA" w:rsidRDefault="00A01FC9" w:rsidP="000D3527">
            <w:pPr>
              <w:autoSpaceDE w:val="0"/>
              <w:autoSpaceDN w:val="0"/>
              <w:adjustRightInd w:val="0"/>
              <w:jc w:val="center"/>
              <w:rPr>
                <w:rFonts w:ascii="Arial" w:hAnsi="Arial" w:cs="Arial"/>
                <w:sz w:val="20"/>
                <w:szCs w:val="20"/>
                <w:lang w:val="en-US"/>
              </w:rPr>
            </w:pPr>
            <w:r>
              <w:rPr>
                <w:rFonts w:ascii="Arial" w:hAnsi="Arial" w:cs="Arial"/>
                <w:sz w:val="20"/>
                <w:szCs w:val="20"/>
                <w:lang w:val="en-US"/>
              </w:rPr>
              <w:t>Laporan penugasan serta produk yang sesuai.</w:t>
            </w:r>
          </w:p>
        </w:tc>
        <w:tc>
          <w:tcPr>
            <w:tcW w:w="1077" w:type="dxa"/>
            <w:shd w:val="clear" w:color="auto" w:fill="D9D9D9" w:themeFill="background1" w:themeFillShade="D9"/>
            <w:vAlign w:val="center"/>
          </w:tcPr>
          <w:p w:rsidR="00A01FC9" w:rsidRPr="00EE2E50" w:rsidRDefault="00A01FC9" w:rsidP="000D3527">
            <w:pPr>
              <w:autoSpaceDE w:val="0"/>
              <w:autoSpaceDN w:val="0"/>
              <w:adjustRightInd w:val="0"/>
              <w:rPr>
                <w:rFonts w:ascii="Arial" w:hAnsi="Arial" w:cs="Arial"/>
                <w:sz w:val="20"/>
                <w:szCs w:val="20"/>
                <w:lang w:val="en-US"/>
              </w:rPr>
            </w:pPr>
            <w:r>
              <w:rPr>
                <w:rFonts w:ascii="Arial" w:hAnsi="Arial" w:cs="Arial"/>
                <w:sz w:val="20"/>
                <w:szCs w:val="20"/>
                <w:lang w:val="en-US"/>
              </w:rPr>
              <w:t xml:space="preserve"> 30 Menit</w:t>
            </w:r>
          </w:p>
        </w:tc>
        <w:tc>
          <w:tcPr>
            <w:tcW w:w="1560" w:type="dxa"/>
            <w:shd w:val="clear" w:color="auto" w:fill="D9D9D9" w:themeFill="background1" w:themeFillShade="D9"/>
            <w:vAlign w:val="center"/>
          </w:tcPr>
          <w:p w:rsidR="00A01FC9" w:rsidRPr="00EE2E50" w:rsidRDefault="00A01FC9" w:rsidP="000D3527">
            <w:pPr>
              <w:autoSpaceDE w:val="0"/>
              <w:autoSpaceDN w:val="0"/>
              <w:adjustRightInd w:val="0"/>
              <w:jc w:val="center"/>
              <w:rPr>
                <w:rFonts w:ascii="Arial" w:hAnsi="Arial" w:cs="Arial"/>
                <w:sz w:val="20"/>
                <w:szCs w:val="20"/>
                <w:lang w:val="en-US"/>
              </w:rPr>
            </w:pPr>
            <w:r>
              <w:rPr>
                <w:rFonts w:ascii="Arial" w:hAnsi="Arial" w:cs="Arial"/>
                <w:sz w:val="20"/>
                <w:szCs w:val="20"/>
                <w:lang w:val="en-US"/>
              </w:rPr>
              <w:t>Arah Kebijakan/ langkah – langkah pimpinan.</w:t>
            </w:r>
          </w:p>
        </w:tc>
        <w:tc>
          <w:tcPr>
            <w:tcW w:w="709" w:type="dxa"/>
            <w:shd w:val="clear" w:color="auto" w:fill="D9D9D9" w:themeFill="background1" w:themeFillShade="D9"/>
          </w:tcPr>
          <w:p w:rsidR="00A01FC9" w:rsidRPr="00376E13" w:rsidRDefault="00A01FC9" w:rsidP="000D3527">
            <w:pPr>
              <w:autoSpaceDE w:val="0"/>
              <w:autoSpaceDN w:val="0"/>
              <w:adjustRightInd w:val="0"/>
              <w:jc w:val="both"/>
              <w:rPr>
                <w:rFonts w:ascii="Arial" w:hAnsi="Arial" w:cs="Arial"/>
                <w:sz w:val="20"/>
                <w:szCs w:val="20"/>
              </w:rPr>
            </w:pPr>
          </w:p>
        </w:tc>
      </w:tr>
    </w:tbl>
    <w:p w:rsidR="00D6745A" w:rsidRPr="002057A5" w:rsidRDefault="007E46EC" w:rsidP="00AC626C">
      <w:pPr>
        <w:autoSpaceDE w:val="0"/>
        <w:autoSpaceDN w:val="0"/>
        <w:adjustRightInd w:val="0"/>
        <w:spacing w:after="0" w:line="240" w:lineRule="auto"/>
        <w:jc w:val="both"/>
        <w:rPr>
          <w:rFonts w:ascii="Arial" w:hAnsi="Arial" w:cs="Arial"/>
          <w:b/>
          <w:sz w:val="24"/>
          <w:szCs w:val="24"/>
          <w:lang w:val="en-US"/>
        </w:rPr>
      </w:pPr>
      <w:r>
        <w:rPr>
          <w:rFonts w:ascii="Arial" w:hAnsi="Arial" w:cs="Arial"/>
          <w:b/>
          <w:noProof/>
          <w:sz w:val="24"/>
          <w:szCs w:val="24"/>
          <w:lang w:val="en-US"/>
        </w:rPr>
        <w:drawing>
          <wp:anchor distT="0" distB="0" distL="114300" distR="114300" simplePos="0" relativeHeight="251654656" behindDoc="1" locked="0" layoutInCell="1" allowOverlap="1">
            <wp:simplePos x="0" y="0"/>
            <wp:positionH relativeFrom="column">
              <wp:posOffset>4648200</wp:posOffset>
            </wp:positionH>
            <wp:positionV relativeFrom="paragraph">
              <wp:posOffset>10210800</wp:posOffset>
            </wp:positionV>
            <wp:extent cx="1790700" cy="11144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lum bright="-8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1790700" cy="1114425"/>
                    </a:xfrm>
                    <a:prstGeom prst="rect">
                      <a:avLst/>
                    </a:prstGeom>
                    <a:noFill/>
                  </pic:spPr>
                </pic:pic>
              </a:graphicData>
            </a:graphic>
          </wp:anchor>
        </w:drawing>
      </w:r>
    </w:p>
    <w:sectPr w:rsidR="00D6745A" w:rsidRPr="002057A5" w:rsidSect="009D75A3">
      <w:pgSz w:w="11906" w:h="16838"/>
      <w:pgMar w:top="36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A30A6" w:rsidRDefault="00DA30A6" w:rsidP="00F50E1C">
      <w:pPr>
        <w:spacing w:after="0" w:line="240" w:lineRule="auto"/>
      </w:pPr>
      <w:r>
        <w:separator/>
      </w:r>
    </w:p>
  </w:endnote>
  <w:endnote w:type="continuationSeparator" w:id="0">
    <w:p w:rsidR="00DA30A6" w:rsidRDefault="00DA30A6" w:rsidP="00F50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A30A6" w:rsidRDefault="00DA30A6" w:rsidP="00F50E1C">
      <w:pPr>
        <w:spacing w:after="0" w:line="240" w:lineRule="auto"/>
      </w:pPr>
      <w:r>
        <w:separator/>
      </w:r>
    </w:p>
  </w:footnote>
  <w:footnote w:type="continuationSeparator" w:id="0">
    <w:p w:rsidR="00DA30A6" w:rsidRDefault="00DA30A6" w:rsidP="00F50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443D"/>
    <w:multiLevelType w:val="hybridMultilevel"/>
    <w:tmpl w:val="D7904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B42D2"/>
    <w:multiLevelType w:val="hybridMultilevel"/>
    <w:tmpl w:val="ED06A0E6"/>
    <w:lvl w:ilvl="0" w:tplc="351AB4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B742F8"/>
    <w:multiLevelType w:val="hybridMultilevel"/>
    <w:tmpl w:val="43EE6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9678D"/>
    <w:multiLevelType w:val="hybridMultilevel"/>
    <w:tmpl w:val="4E709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246DC"/>
    <w:multiLevelType w:val="hybridMultilevel"/>
    <w:tmpl w:val="1D60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D1733"/>
    <w:multiLevelType w:val="hybridMultilevel"/>
    <w:tmpl w:val="C456D34E"/>
    <w:lvl w:ilvl="0" w:tplc="6786F58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216B4844"/>
    <w:multiLevelType w:val="hybridMultilevel"/>
    <w:tmpl w:val="DB90A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94F27"/>
    <w:multiLevelType w:val="hybridMultilevel"/>
    <w:tmpl w:val="80D03D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40622"/>
    <w:multiLevelType w:val="hybridMultilevel"/>
    <w:tmpl w:val="A086B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23F39"/>
    <w:multiLevelType w:val="hybridMultilevel"/>
    <w:tmpl w:val="32BCD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C5586"/>
    <w:multiLevelType w:val="hybridMultilevel"/>
    <w:tmpl w:val="48FA2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454BD4"/>
    <w:multiLevelType w:val="hybridMultilevel"/>
    <w:tmpl w:val="53F09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F4E02"/>
    <w:multiLevelType w:val="hybridMultilevel"/>
    <w:tmpl w:val="E9FC05FC"/>
    <w:lvl w:ilvl="0" w:tplc="F0CA0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BB0453"/>
    <w:multiLevelType w:val="hybridMultilevel"/>
    <w:tmpl w:val="5486F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2A128B"/>
    <w:multiLevelType w:val="hybridMultilevel"/>
    <w:tmpl w:val="1E109E7C"/>
    <w:lvl w:ilvl="0" w:tplc="E02ED6AC">
      <w:start w:val="1"/>
      <w:numFmt w:val="decimal"/>
      <w:lvlText w:val="%1."/>
      <w:lvlJc w:val="left"/>
      <w:pPr>
        <w:ind w:left="596" w:hanging="360"/>
      </w:pPr>
      <w:rPr>
        <w:rFonts w:hint="default"/>
      </w:rPr>
    </w:lvl>
    <w:lvl w:ilvl="1" w:tplc="04090019" w:tentative="1">
      <w:start w:val="1"/>
      <w:numFmt w:val="lowerLetter"/>
      <w:lvlText w:val="%2."/>
      <w:lvlJc w:val="left"/>
      <w:pPr>
        <w:ind w:left="1316" w:hanging="360"/>
      </w:pPr>
    </w:lvl>
    <w:lvl w:ilvl="2" w:tplc="0409001B" w:tentative="1">
      <w:start w:val="1"/>
      <w:numFmt w:val="lowerRoman"/>
      <w:lvlText w:val="%3."/>
      <w:lvlJc w:val="right"/>
      <w:pPr>
        <w:ind w:left="2036" w:hanging="180"/>
      </w:pPr>
    </w:lvl>
    <w:lvl w:ilvl="3" w:tplc="0409000F" w:tentative="1">
      <w:start w:val="1"/>
      <w:numFmt w:val="decimal"/>
      <w:lvlText w:val="%4."/>
      <w:lvlJc w:val="left"/>
      <w:pPr>
        <w:ind w:left="2756" w:hanging="360"/>
      </w:pPr>
    </w:lvl>
    <w:lvl w:ilvl="4" w:tplc="04090019" w:tentative="1">
      <w:start w:val="1"/>
      <w:numFmt w:val="lowerLetter"/>
      <w:lvlText w:val="%5."/>
      <w:lvlJc w:val="left"/>
      <w:pPr>
        <w:ind w:left="3476" w:hanging="360"/>
      </w:pPr>
    </w:lvl>
    <w:lvl w:ilvl="5" w:tplc="0409001B" w:tentative="1">
      <w:start w:val="1"/>
      <w:numFmt w:val="lowerRoman"/>
      <w:lvlText w:val="%6."/>
      <w:lvlJc w:val="right"/>
      <w:pPr>
        <w:ind w:left="4196" w:hanging="180"/>
      </w:pPr>
    </w:lvl>
    <w:lvl w:ilvl="6" w:tplc="0409000F" w:tentative="1">
      <w:start w:val="1"/>
      <w:numFmt w:val="decimal"/>
      <w:lvlText w:val="%7."/>
      <w:lvlJc w:val="left"/>
      <w:pPr>
        <w:ind w:left="4916" w:hanging="360"/>
      </w:pPr>
    </w:lvl>
    <w:lvl w:ilvl="7" w:tplc="04090019" w:tentative="1">
      <w:start w:val="1"/>
      <w:numFmt w:val="lowerLetter"/>
      <w:lvlText w:val="%8."/>
      <w:lvlJc w:val="left"/>
      <w:pPr>
        <w:ind w:left="5636" w:hanging="360"/>
      </w:pPr>
    </w:lvl>
    <w:lvl w:ilvl="8" w:tplc="0409001B" w:tentative="1">
      <w:start w:val="1"/>
      <w:numFmt w:val="lowerRoman"/>
      <w:lvlText w:val="%9."/>
      <w:lvlJc w:val="right"/>
      <w:pPr>
        <w:ind w:left="6356" w:hanging="180"/>
      </w:pPr>
    </w:lvl>
  </w:abstractNum>
  <w:abstractNum w:abstractNumId="15" w15:restartNumberingAfterBreak="0">
    <w:nsid w:val="4FA11F65"/>
    <w:multiLevelType w:val="hybridMultilevel"/>
    <w:tmpl w:val="9730A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BD5DF3"/>
    <w:multiLevelType w:val="hybridMultilevel"/>
    <w:tmpl w:val="76728F4C"/>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5C7AAE"/>
    <w:multiLevelType w:val="hybridMultilevel"/>
    <w:tmpl w:val="7436C2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DE3EB9"/>
    <w:multiLevelType w:val="hybridMultilevel"/>
    <w:tmpl w:val="4648C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333965"/>
    <w:multiLevelType w:val="hybridMultilevel"/>
    <w:tmpl w:val="A97A3C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80C35F7"/>
    <w:multiLevelType w:val="hybridMultilevel"/>
    <w:tmpl w:val="D7904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388703">
    <w:abstractNumId w:val="7"/>
  </w:num>
  <w:num w:numId="2" w16cid:durableId="1512908576">
    <w:abstractNumId w:val="12"/>
  </w:num>
  <w:num w:numId="3" w16cid:durableId="1864904626">
    <w:abstractNumId w:val="1"/>
  </w:num>
  <w:num w:numId="4" w16cid:durableId="923144451">
    <w:abstractNumId w:val="15"/>
  </w:num>
  <w:num w:numId="5" w16cid:durableId="942687993">
    <w:abstractNumId w:val="11"/>
  </w:num>
  <w:num w:numId="6" w16cid:durableId="1538198586">
    <w:abstractNumId w:val="4"/>
  </w:num>
  <w:num w:numId="7" w16cid:durableId="294407834">
    <w:abstractNumId w:val="18"/>
  </w:num>
  <w:num w:numId="8" w16cid:durableId="1830904274">
    <w:abstractNumId w:val="2"/>
  </w:num>
  <w:num w:numId="9" w16cid:durableId="2040275571">
    <w:abstractNumId w:val="10"/>
  </w:num>
  <w:num w:numId="10" w16cid:durableId="255017127">
    <w:abstractNumId w:val="3"/>
  </w:num>
  <w:num w:numId="11" w16cid:durableId="1998995620">
    <w:abstractNumId w:val="9"/>
  </w:num>
  <w:num w:numId="12" w16cid:durableId="655886396">
    <w:abstractNumId w:val="14"/>
  </w:num>
  <w:num w:numId="13" w16cid:durableId="1754158707">
    <w:abstractNumId w:val="16"/>
  </w:num>
  <w:num w:numId="14" w16cid:durableId="2027101208">
    <w:abstractNumId w:val="17"/>
  </w:num>
  <w:num w:numId="15" w16cid:durableId="12458959">
    <w:abstractNumId w:val="5"/>
  </w:num>
  <w:num w:numId="16" w16cid:durableId="215506775">
    <w:abstractNumId w:val="20"/>
  </w:num>
  <w:num w:numId="17" w16cid:durableId="1744065717">
    <w:abstractNumId w:val="0"/>
  </w:num>
  <w:num w:numId="18" w16cid:durableId="1382631650">
    <w:abstractNumId w:val="19"/>
  </w:num>
  <w:num w:numId="19" w16cid:durableId="96796771">
    <w:abstractNumId w:val="13"/>
  </w:num>
  <w:num w:numId="20" w16cid:durableId="1209757868">
    <w:abstractNumId w:val="8"/>
  </w:num>
  <w:num w:numId="21" w16cid:durableId="608657046">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220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0E1C"/>
    <w:rsid w:val="00005144"/>
    <w:rsid w:val="0001116F"/>
    <w:rsid w:val="0001208D"/>
    <w:rsid w:val="00016BB0"/>
    <w:rsid w:val="00024F91"/>
    <w:rsid w:val="00031924"/>
    <w:rsid w:val="00062C15"/>
    <w:rsid w:val="00062D87"/>
    <w:rsid w:val="0006459A"/>
    <w:rsid w:val="00080D43"/>
    <w:rsid w:val="00081FB5"/>
    <w:rsid w:val="00085A42"/>
    <w:rsid w:val="000875F1"/>
    <w:rsid w:val="0009203B"/>
    <w:rsid w:val="000A35C7"/>
    <w:rsid w:val="000B2ED3"/>
    <w:rsid w:val="000D1A98"/>
    <w:rsid w:val="000D1D8E"/>
    <w:rsid w:val="000D2929"/>
    <w:rsid w:val="000D3BD0"/>
    <w:rsid w:val="000E5F10"/>
    <w:rsid w:val="000F7A51"/>
    <w:rsid w:val="00102E36"/>
    <w:rsid w:val="00113FFA"/>
    <w:rsid w:val="001151DA"/>
    <w:rsid w:val="00117ABD"/>
    <w:rsid w:val="001328D8"/>
    <w:rsid w:val="0016083B"/>
    <w:rsid w:val="001669BC"/>
    <w:rsid w:val="0017457A"/>
    <w:rsid w:val="001827E0"/>
    <w:rsid w:val="0019043D"/>
    <w:rsid w:val="00194A4A"/>
    <w:rsid w:val="001B1885"/>
    <w:rsid w:val="001C5EF6"/>
    <w:rsid w:val="001C7680"/>
    <w:rsid w:val="001E0FF3"/>
    <w:rsid w:val="001E534A"/>
    <w:rsid w:val="001E62C3"/>
    <w:rsid w:val="001F1837"/>
    <w:rsid w:val="001F22BA"/>
    <w:rsid w:val="001F5F43"/>
    <w:rsid w:val="002057A5"/>
    <w:rsid w:val="00211B1A"/>
    <w:rsid w:val="00212B53"/>
    <w:rsid w:val="0021363E"/>
    <w:rsid w:val="00213C95"/>
    <w:rsid w:val="00215B3D"/>
    <w:rsid w:val="00216FC8"/>
    <w:rsid w:val="0022041B"/>
    <w:rsid w:val="002215FB"/>
    <w:rsid w:val="00225F03"/>
    <w:rsid w:val="00234571"/>
    <w:rsid w:val="00265D92"/>
    <w:rsid w:val="00266C94"/>
    <w:rsid w:val="00273AE9"/>
    <w:rsid w:val="002756BB"/>
    <w:rsid w:val="0028152B"/>
    <w:rsid w:val="00284928"/>
    <w:rsid w:val="002905A1"/>
    <w:rsid w:val="00292B03"/>
    <w:rsid w:val="00294A25"/>
    <w:rsid w:val="00296795"/>
    <w:rsid w:val="002A6D5A"/>
    <w:rsid w:val="002B478E"/>
    <w:rsid w:val="002B64BF"/>
    <w:rsid w:val="002C7F55"/>
    <w:rsid w:val="002D7EFB"/>
    <w:rsid w:val="002E23CD"/>
    <w:rsid w:val="002F0163"/>
    <w:rsid w:val="002F29E8"/>
    <w:rsid w:val="00306737"/>
    <w:rsid w:val="00306DAD"/>
    <w:rsid w:val="00307EA8"/>
    <w:rsid w:val="00313677"/>
    <w:rsid w:val="00321F6B"/>
    <w:rsid w:val="003266A8"/>
    <w:rsid w:val="00331734"/>
    <w:rsid w:val="003322C8"/>
    <w:rsid w:val="00332D1D"/>
    <w:rsid w:val="00333964"/>
    <w:rsid w:val="0035487F"/>
    <w:rsid w:val="00354CEA"/>
    <w:rsid w:val="003610E4"/>
    <w:rsid w:val="00367C9E"/>
    <w:rsid w:val="00370F3D"/>
    <w:rsid w:val="00376E13"/>
    <w:rsid w:val="0038090B"/>
    <w:rsid w:val="003812A7"/>
    <w:rsid w:val="00385549"/>
    <w:rsid w:val="00386056"/>
    <w:rsid w:val="003947BE"/>
    <w:rsid w:val="003F2651"/>
    <w:rsid w:val="003F5B0B"/>
    <w:rsid w:val="003F5C93"/>
    <w:rsid w:val="003F60CD"/>
    <w:rsid w:val="00401CE8"/>
    <w:rsid w:val="00403BEB"/>
    <w:rsid w:val="0040673C"/>
    <w:rsid w:val="00415B46"/>
    <w:rsid w:val="00416B5D"/>
    <w:rsid w:val="004221B8"/>
    <w:rsid w:val="004505E9"/>
    <w:rsid w:val="00472CFF"/>
    <w:rsid w:val="004A29EE"/>
    <w:rsid w:val="004A60C1"/>
    <w:rsid w:val="004B1772"/>
    <w:rsid w:val="004B6767"/>
    <w:rsid w:val="004C76FD"/>
    <w:rsid w:val="004D015E"/>
    <w:rsid w:val="004D1B43"/>
    <w:rsid w:val="004D4AD0"/>
    <w:rsid w:val="004E0C1B"/>
    <w:rsid w:val="004E3658"/>
    <w:rsid w:val="004F4E8D"/>
    <w:rsid w:val="00501B1D"/>
    <w:rsid w:val="005026AC"/>
    <w:rsid w:val="00521100"/>
    <w:rsid w:val="00521E0B"/>
    <w:rsid w:val="0052645F"/>
    <w:rsid w:val="00530740"/>
    <w:rsid w:val="00531D1C"/>
    <w:rsid w:val="00531F7F"/>
    <w:rsid w:val="00537B96"/>
    <w:rsid w:val="00542B15"/>
    <w:rsid w:val="00542B4F"/>
    <w:rsid w:val="00546C6B"/>
    <w:rsid w:val="005523A2"/>
    <w:rsid w:val="00562084"/>
    <w:rsid w:val="00565A46"/>
    <w:rsid w:val="00571AE6"/>
    <w:rsid w:val="0058401C"/>
    <w:rsid w:val="005A28D3"/>
    <w:rsid w:val="005B60B2"/>
    <w:rsid w:val="005C5451"/>
    <w:rsid w:val="005C79FE"/>
    <w:rsid w:val="005D0685"/>
    <w:rsid w:val="005D2414"/>
    <w:rsid w:val="005D3928"/>
    <w:rsid w:val="005D3DFA"/>
    <w:rsid w:val="005D4BEF"/>
    <w:rsid w:val="005D62D5"/>
    <w:rsid w:val="005E24AD"/>
    <w:rsid w:val="005E506E"/>
    <w:rsid w:val="005E7A1B"/>
    <w:rsid w:val="0060576E"/>
    <w:rsid w:val="0063019E"/>
    <w:rsid w:val="0063613C"/>
    <w:rsid w:val="006370A6"/>
    <w:rsid w:val="006517C3"/>
    <w:rsid w:val="006836B0"/>
    <w:rsid w:val="006B1678"/>
    <w:rsid w:val="006B689D"/>
    <w:rsid w:val="006C3743"/>
    <w:rsid w:val="006C480B"/>
    <w:rsid w:val="006D0DC2"/>
    <w:rsid w:val="006E57B8"/>
    <w:rsid w:val="006F3EE9"/>
    <w:rsid w:val="00702AB3"/>
    <w:rsid w:val="00712584"/>
    <w:rsid w:val="00713FCD"/>
    <w:rsid w:val="007161AB"/>
    <w:rsid w:val="00725550"/>
    <w:rsid w:val="00727D20"/>
    <w:rsid w:val="007324E8"/>
    <w:rsid w:val="00735AB9"/>
    <w:rsid w:val="00744066"/>
    <w:rsid w:val="00745032"/>
    <w:rsid w:val="0075434F"/>
    <w:rsid w:val="007557E4"/>
    <w:rsid w:val="00755911"/>
    <w:rsid w:val="00756FA3"/>
    <w:rsid w:val="00766F3F"/>
    <w:rsid w:val="00772E36"/>
    <w:rsid w:val="00792739"/>
    <w:rsid w:val="007934A8"/>
    <w:rsid w:val="007A4248"/>
    <w:rsid w:val="007B3EAB"/>
    <w:rsid w:val="007C0B7C"/>
    <w:rsid w:val="007C432B"/>
    <w:rsid w:val="007C440B"/>
    <w:rsid w:val="007C6B5F"/>
    <w:rsid w:val="007D0A12"/>
    <w:rsid w:val="007E2125"/>
    <w:rsid w:val="007E27CF"/>
    <w:rsid w:val="007E28FF"/>
    <w:rsid w:val="007E46EC"/>
    <w:rsid w:val="007E6BFC"/>
    <w:rsid w:val="007E6DCD"/>
    <w:rsid w:val="007F261D"/>
    <w:rsid w:val="00801835"/>
    <w:rsid w:val="008030AE"/>
    <w:rsid w:val="008208EC"/>
    <w:rsid w:val="00823618"/>
    <w:rsid w:val="00827868"/>
    <w:rsid w:val="00827C9E"/>
    <w:rsid w:val="0083308E"/>
    <w:rsid w:val="008358A0"/>
    <w:rsid w:val="00836607"/>
    <w:rsid w:val="00847AB0"/>
    <w:rsid w:val="00847C1F"/>
    <w:rsid w:val="0086667E"/>
    <w:rsid w:val="008858D4"/>
    <w:rsid w:val="0089485C"/>
    <w:rsid w:val="008A22D0"/>
    <w:rsid w:val="008A4D0D"/>
    <w:rsid w:val="008B68FB"/>
    <w:rsid w:val="008C0492"/>
    <w:rsid w:val="008C4110"/>
    <w:rsid w:val="008D6655"/>
    <w:rsid w:val="008F1EDB"/>
    <w:rsid w:val="00914B25"/>
    <w:rsid w:val="009237A9"/>
    <w:rsid w:val="009254D0"/>
    <w:rsid w:val="009264E1"/>
    <w:rsid w:val="00930324"/>
    <w:rsid w:val="009313EC"/>
    <w:rsid w:val="00933758"/>
    <w:rsid w:val="009374B0"/>
    <w:rsid w:val="0094145A"/>
    <w:rsid w:val="0095185C"/>
    <w:rsid w:val="00953557"/>
    <w:rsid w:val="00957681"/>
    <w:rsid w:val="009649E2"/>
    <w:rsid w:val="00971155"/>
    <w:rsid w:val="00974E5B"/>
    <w:rsid w:val="00982EAC"/>
    <w:rsid w:val="009863EB"/>
    <w:rsid w:val="00990808"/>
    <w:rsid w:val="00992044"/>
    <w:rsid w:val="00996077"/>
    <w:rsid w:val="009A0968"/>
    <w:rsid w:val="009B00DF"/>
    <w:rsid w:val="009B0231"/>
    <w:rsid w:val="009C1FB5"/>
    <w:rsid w:val="009C5B9D"/>
    <w:rsid w:val="009C6357"/>
    <w:rsid w:val="009D0414"/>
    <w:rsid w:val="009D0B6D"/>
    <w:rsid w:val="009D5888"/>
    <w:rsid w:val="009D71A2"/>
    <w:rsid w:val="009D75A3"/>
    <w:rsid w:val="009E60F7"/>
    <w:rsid w:val="009F77EA"/>
    <w:rsid w:val="00A01FC9"/>
    <w:rsid w:val="00A145F3"/>
    <w:rsid w:val="00A21CE0"/>
    <w:rsid w:val="00A473AA"/>
    <w:rsid w:val="00A54139"/>
    <w:rsid w:val="00A64FB9"/>
    <w:rsid w:val="00A66599"/>
    <w:rsid w:val="00A8468A"/>
    <w:rsid w:val="00A931D8"/>
    <w:rsid w:val="00A93C85"/>
    <w:rsid w:val="00A95755"/>
    <w:rsid w:val="00A96ABF"/>
    <w:rsid w:val="00AA1BE8"/>
    <w:rsid w:val="00AB44C1"/>
    <w:rsid w:val="00AB5914"/>
    <w:rsid w:val="00AB6B05"/>
    <w:rsid w:val="00AB7743"/>
    <w:rsid w:val="00AC626C"/>
    <w:rsid w:val="00AD279F"/>
    <w:rsid w:val="00AD5C97"/>
    <w:rsid w:val="00AE4557"/>
    <w:rsid w:val="00AE5891"/>
    <w:rsid w:val="00B07F0F"/>
    <w:rsid w:val="00B1773B"/>
    <w:rsid w:val="00B33B7C"/>
    <w:rsid w:val="00B53DF8"/>
    <w:rsid w:val="00B7657B"/>
    <w:rsid w:val="00B7739F"/>
    <w:rsid w:val="00B8243B"/>
    <w:rsid w:val="00B90C27"/>
    <w:rsid w:val="00B97467"/>
    <w:rsid w:val="00BB105E"/>
    <w:rsid w:val="00BB4993"/>
    <w:rsid w:val="00BB517E"/>
    <w:rsid w:val="00BC0622"/>
    <w:rsid w:val="00BE4592"/>
    <w:rsid w:val="00C023B3"/>
    <w:rsid w:val="00C032B0"/>
    <w:rsid w:val="00C0420E"/>
    <w:rsid w:val="00C059A6"/>
    <w:rsid w:val="00C1665F"/>
    <w:rsid w:val="00C16FAD"/>
    <w:rsid w:val="00C17F15"/>
    <w:rsid w:val="00C301B9"/>
    <w:rsid w:val="00C32433"/>
    <w:rsid w:val="00C36BEC"/>
    <w:rsid w:val="00C4352C"/>
    <w:rsid w:val="00C46B98"/>
    <w:rsid w:val="00C46F16"/>
    <w:rsid w:val="00C505AF"/>
    <w:rsid w:val="00C53133"/>
    <w:rsid w:val="00C612D2"/>
    <w:rsid w:val="00C677A1"/>
    <w:rsid w:val="00C72824"/>
    <w:rsid w:val="00C76B12"/>
    <w:rsid w:val="00C93811"/>
    <w:rsid w:val="00CA3E59"/>
    <w:rsid w:val="00CB5DB9"/>
    <w:rsid w:val="00CB7C63"/>
    <w:rsid w:val="00CD07EC"/>
    <w:rsid w:val="00CD0C37"/>
    <w:rsid w:val="00CE0F61"/>
    <w:rsid w:val="00CE188F"/>
    <w:rsid w:val="00CF7783"/>
    <w:rsid w:val="00D01235"/>
    <w:rsid w:val="00D028CC"/>
    <w:rsid w:val="00D107BE"/>
    <w:rsid w:val="00D108C7"/>
    <w:rsid w:val="00D17229"/>
    <w:rsid w:val="00D21354"/>
    <w:rsid w:val="00D2545A"/>
    <w:rsid w:val="00D3573B"/>
    <w:rsid w:val="00D53053"/>
    <w:rsid w:val="00D6745A"/>
    <w:rsid w:val="00D708F2"/>
    <w:rsid w:val="00D7293A"/>
    <w:rsid w:val="00D872DA"/>
    <w:rsid w:val="00D920EE"/>
    <w:rsid w:val="00D96058"/>
    <w:rsid w:val="00D96FE9"/>
    <w:rsid w:val="00DA30A6"/>
    <w:rsid w:val="00DB275A"/>
    <w:rsid w:val="00DB2D27"/>
    <w:rsid w:val="00DC1B45"/>
    <w:rsid w:val="00DD7355"/>
    <w:rsid w:val="00DE114D"/>
    <w:rsid w:val="00DF4E2C"/>
    <w:rsid w:val="00E03465"/>
    <w:rsid w:val="00E123EF"/>
    <w:rsid w:val="00E26205"/>
    <w:rsid w:val="00E417B4"/>
    <w:rsid w:val="00E50E5D"/>
    <w:rsid w:val="00E56745"/>
    <w:rsid w:val="00E719A3"/>
    <w:rsid w:val="00E72039"/>
    <w:rsid w:val="00E77CC4"/>
    <w:rsid w:val="00E81A23"/>
    <w:rsid w:val="00E85C33"/>
    <w:rsid w:val="00E959D3"/>
    <w:rsid w:val="00EA29DC"/>
    <w:rsid w:val="00EB3C3C"/>
    <w:rsid w:val="00EB467F"/>
    <w:rsid w:val="00EB5D2F"/>
    <w:rsid w:val="00EB5E03"/>
    <w:rsid w:val="00EC4803"/>
    <w:rsid w:val="00EC483B"/>
    <w:rsid w:val="00EE2E50"/>
    <w:rsid w:val="00EF56D7"/>
    <w:rsid w:val="00EF74CA"/>
    <w:rsid w:val="00F046DF"/>
    <w:rsid w:val="00F06A7F"/>
    <w:rsid w:val="00F26402"/>
    <w:rsid w:val="00F26417"/>
    <w:rsid w:val="00F41E26"/>
    <w:rsid w:val="00F42FA6"/>
    <w:rsid w:val="00F50E1C"/>
    <w:rsid w:val="00F50E85"/>
    <w:rsid w:val="00F6417A"/>
    <w:rsid w:val="00F74D2A"/>
    <w:rsid w:val="00F75AA5"/>
    <w:rsid w:val="00F949F4"/>
    <w:rsid w:val="00FA0116"/>
    <w:rsid w:val="00FA44BE"/>
    <w:rsid w:val="00FA73C0"/>
    <w:rsid w:val="00FB7232"/>
    <w:rsid w:val="00FC00EB"/>
    <w:rsid w:val="00FD035C"/>
    <w:rsid w:val="00FD5285"/>
    <w:rsid w:val="00FE40AC"/>
    <w:rsid w:val="00FE6289"/>
    <w:rsid w:val="00FF5B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03"/>
    <o:shapelayout v:ext="edit">
      <o:idmap v:ext="edit" data="2"/>
      <o:rules v:ext="edit">
        <o:r id="V:Rule1" type="connector" idref="#_x0000_s2200"/>
        <o:r id="V:Rule2" type="connector" idref="#_x0000_s2202"/>
        <o:r id="V:Rule3" type="connector" idref="#_x0000_s2201"/>
        <o:r id="V:Rule4" type="connector" idref="#_x0000_s2071"/>
        <o:r id="V:Rule5" type="connector" idref="#_x0000_s2194"/>
        <o:r id="V:Rule6" type="connector" idref="#_x0000_s2070"/>
        <o:r id="V:Rule7" type="connector" idref="#_x0000_s2186"/>
        <o:r id="V:Rule8" type="connector" idref="#_x0000_s2187"/>
        <o:r id="V:Rule9" type="connector" idref="#_x0000_s2198"/>
        <o:r id="V:Rule10" type="connector" idref="#_x0000_s2185"/>
        <o:r id="V:Rule11" type="connector" idref="#_x0000_s2193"/>
      </o:rules>
    </o:shapelayout>
  </w:shapeDefaults>
  <w:decimalSymbol w:val="."/>
  <w:listSeparator w:val=","/>
  <w14:docId w14:val="27AF5700"/>
  <w15:docId w15:val="{D1DF1422-9808-4FF3-AB04-AB198835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7BE"/>
  </w:style>
  <w:style w:type="paragraph" w:styleId="Heading3">
    <w:name w:val="heading 3"/>
    <w:basedOn w:val="Normal"/>
    <w:link w:val="Heading3Char"/>
    <w:uiPriority w:val="9"/>
    <w:qFormat/>
    <w:rsid w:val="00F50E1C"/>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5">
    <w:name w:val="heading 5"/>
    <w:basedOn w:val="Normal"/>
    <w:next w:val="Normal"/>
    <w:link w:val="Heading5Char"/>
    <w:uiPriority w:val="9"/>
    <w:semiHidden/>
    <w:unhideWhenUsed/>
    <w:qFormat/>
    <w:rsid w:val="00D10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0E1C"/>
    <w:rPr>
      <w:rFonts w:ascii="Times New Roman" w:eastAsia="Times New Roman" w:hAnsi="Times New Roman" w:cs="Times New Roman"/>
      <w:b/>
      <w:bCs/>
      <w:sz w:val="27"/>
      <w:szCs w:val="27"/>
      <w:lang w:eastAsia="id-ID"/>
    </w:rPr>
  </w:style>
  <w:style w:type="paragraph" w:styleId="ListParagraph">
    <w:name w:val="List Paragraph"/>
    <w:basedOn w:val="Normal"/>
    <w:uiPriority w:val="34"/>
    <w:qFormat/>
    <w:rsid w:val="00F50E1C"/>
    <w:pPr>
      <w:ind w:left="720"/>
      <w:contextualSpacing/>
    </w:pPr>
  </w:style>
  <w:style w:type="paragraph" w:styleId="Header">
    <w:name w:val="header"/>
    <w:basedOn w:val="Normal"/>
    <w:link w:val="HeaderChar"/>
    <w:uiPriority w:val="99"/>
    <w:unhideWhenUsed/>
    <w:rsid w:val="00F50E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E1C"/>
  </w:style>
  <w:style w:type="paragraph" w:styleId="Footer">
    <w:name w:val="footer"/>
    <w:basedOn w:val="Normal"/>
    <w:link w:val="FooterChar"/>
    <w:uiPriority w:val="99"/>
    <w:unhideWhenUsed/>
    <w:rsid w:val="00F50E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E1C"/>
  </w:style>
  <w:style w:type="paragraph" w:styleId="BalloonText">
    <w:name w:val="Balloon Text"/>
    <w:basedOn w:val="Normal"/>
    <w:link w:val="BalloonTextChar"/>
    <w:uiPriority w:val="99"/>
    <w:semiHidden/>
    <w:unhideWhenUsed/>
    <w:rsid w:val="00F50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E1C"/>
    <w:rPr>
      <w:rFonts w:ascii="Tahoma" w:hAnsi="Tahoma" w:cs="Tahoma"/>
      <w:sz w:val="16"/>
      <w:szCs w:val="16"/>
    </w:rPr>
  </w:style>
  <w:style w:type="character" w:customStyle="1" w:styleId="Heading5Char">
    <w:name w:val="Heading 5 Char"/>
    <w:basedOn w:val="DefaultParagraphFont"/>
    <w:link w:val="Heading5"/>
    <w:uiPriority w:val="9"/>
    <w:semiHidden/>
    <w:rsid w:val="00D107BE"/>
    <w:rPr>
      <w:rFonts w:asciiTheme="majorHAnsi" w:eastAsiaTheme="majorEastAsia" w:hAnsiTheme="majorHAnsi" w:cstheme="majorBidi"/>
      <w:color w:val="243F60" w:themeColor="accent1" w:themeShade="7F"/>
    </w:rPr>
  </w:style>
  <w:style w:type="paragraph" w:styleId="NoSpacing">
    <w:name w:val="No Spacing"/>
    <w:uiPriority w:val="1"/>
    <w:qFormat/>
    <w:rsid w:val="00501B1D"/>
    <w:pPr>
      <w:spacing w:after="0" w:line="240" w:lineRule="auto"/>
    </w:pPr>
  </w:style>
  <w:style w:type="character" w:styleId="LineNumber">
    <w:name w:val="line number"/>
    <w:basedOn w:val="DefaultParagraphFont"/>
    <w:uiPriority w:val="99"/>
    <w:semiHidden/>
    <w:unhideWhenUsed/>
    <w:rsid w:val="00D2545A"/>
  </w:style>
  <w:style w:type="table" w:styleId="TableGrid">
    <w:name w:val="Table Grid"/>
    <w:basedOn w:val="TableNormal"/>
    <w:uiPriority w:val="59"/>
    <w:rsid w:val="003F5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775919">
      <w:bodyDiv w:val="1"/>
      <w:marLeft w:val="0"/>
      <w:marRight w:val="0"/>
      <w:marTop w:val="0"/>
      <w:marBottom w:val="0"/>
      <w:divBdr>
        <w:top w:val="none" w:sz="0" w:space="0" w:color="auto"/>
        <w:left w:val="none" w:sz="0" w:space="0" w:color="auto"/>
        <w:bottom w:val="none" w:sz="0" w:space="0" w:color="auto"/>
        <w:right w:val="none" w:sz="0" w:space="0" w:color="auto"/>
      </w:divBdr>
    </w:div>
    <w:div w:id="209531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9ACF1-9454-423C-98A6-0244DEF8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5</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marfiansyah DreGd</cp:lastModifiedBy>
  <cp:revision>169</cp:revision>
  <cp:lastPrinted>2023-01-17T04:12:00Z</cp:lastPrinted>
  <dcterms:created xsi:type="dcterms:W3CDTF">2013-02-06T08:47:00Z</dcterms:created>
  <dcterms:modified xsi:type="dcterms:W3CDTF">2024-05-14T07:12:00Z</dcterms:modified>
</cp:coreProperties>
</file>